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C05A" w14:textId="77777777" w:rsidR="00175E71" w:rsidRPr="00175E71" w:rsidRDefault="00175E71" w:rsidP="00175E71">
      <w:pPr>
        <w:rPr>
          <w:b/>
          <w:sz w:val="24"/>
          <w:szCs w:val="24"/>
          <w:u w:val="single"/>
        </w:rPr>
      </w:pPr>
      <w:r w:rsidRPr="00175E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F6E1B" wp14:editId="261062F2">
                <wp:simplePos x="0" y="0"/>
                <wp:positionH relativeFrom="column">
                  <wp:posOffset>1582843</wp:posOffset>
                </wp:positionH>
                <wp:positionV relativeFrom="paragraph">
                  <wp:posOffset>-127000</wp:posOffset>
                </wp:positionV>
                <wp:extent cx="3539067" cy="37253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9067" cy="372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516844" w14:textId="1CA7A798" w:rsidR="00175E71" w:rsidRPr="00175E71" w:rsidRDefault="00175E71" w:rsidP="00175E71">
                            <w:pPr>
                              <w:rPr>
                                <w:b/>
                                <w:color w:val="2E74B5" w:themeColor="accent5" w:themeShade="BF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E71">
                              <w:rPr>
                                <w:b/>
                                <w:color w:val="2E74B5" w:themeColor="accent5" w:themeShade="BF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Patient Fall</w:t>
                            </w:r>
                            <w:r>
                              <w:rPr>
                                <w:b/>
                                <w:color w:val="2E74B5" w:themeColor="accent5" w:themeShade="BF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Reduction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F6E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65pt;margin-top:-10pt;width:278.6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" filled="f" stroked="f">
                <v:textbox>
                  <w:txbxContent>
                    <w:p w14:paraId="0A516844" w14:textId="1CA7A798" w:rsidR="00175E71" w:rsidRPr="00175E71" w:rsidRDefault="00175E71" w:rsidP="00175E71">
                      <w:pPr>
                        <w:rPr>
                          <w:b/>
                          <w:color w:val="2E74B5" w:themeColor="accent5" w:themeShade="BF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5E71">
                        <w:rPr>
                          <w:b/>
                          <w:color w:val="2E74B5" w:themeColor="accent5" w:themeShade="BF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Patient Fall</w:t>
                      </w:r>
                      <w:r>
                        <w:rPr>
                          <w:b/>
                          <w:color w:val="2E74B5" w:themeColor="accent5" w:themeShade="BF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Reduction Strategies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80"/>
        <w:tblW w:w="11301" w:type="dxa"/>
        <w:tblBorders>
          <w:top w:val="single" w:sz="12" w:space="0" w:color="2E74B5" w:themeColor="accent5" w:themeShade="BF"/>
          <w:left w:val="single" w:sz="12" w:space="0" w:color="2E74B5" w:themeColor="accent5" w:themeShade="BF"/>
          <w:bottom w:val="single" w:sz="12" w:space="0" w:color="2E74B5" w:themeColor="accent5" w:themeShade="BF"/>
          <w:right w:val="single" w:sz="12" w:space="0" w:color="2E74B5" w:themeColor="accent5" w:themeShade="BF"/>
          <w:insideH w:val="single" w:sz="12" w:space="0" w:color="2E74B5" w:themeColor="accent5" w:themeShade="BF"/>
          <w:insideV w:val="single" w:sz="12" w:space="0" w:color="2E74B5" w:themeColor="accent5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5"/>
        <w:gridCol w:w="6006"/>
      </w:tblGrid>
      <w:tr w:rsidR="00175E71" w:rsidRPr="00AA4520" w14:paraId="77025A2E" w14:textId="77777777" w:rsidTr="00175E71">
        <w:trPr>
          <w:trHeight w:val="330"/>
        </w:trPr>
        <w:tc>
          <w:tcPr>
            <w:tcW w:w="5295" w:type="dxa"/>
            <w:shd w:val="clear" w:color="auto" w:fill="auto"/>
          </w:tcPr>
          <w:p w14:paraId="24B806F4" w14:textId="77777777" w:rsidR="00175E71" w:rsidRPr="004C6162" w:rsidRDefault="00175E71" w:rsidP="001D403D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2E74B5" w:themeColor="accent5" w:themeShade="BF"/>
                <w:sz w:val="24"/>
                <w:szCs w:val="20"/>
              </w:rPr>
            </w:pPr>
            <w:r w:rsidRPr="004C6162">
              <w:rPr>
                <w:rFonts w:ascii="Segoe UI Semibold" w:hAnsi="Segoe UI Semibold" w:cs="Segoe UI Semibold"/>
                <w:color w:val="2E74B5" w:themeColor="accent5" w:themeShade="BF"/>
                <w:sz w:val="24"/>
                <w:szCs w:val="20"/>
              </w:rPr>
              <w:t>Contributing Factors</w:t>
            </w:r>
          </w:p>
        </w:tc>
        <w:tc>
          <w:tcPr>
            <w:tcW w:w="6006" w:type="dxa"/>
            <w:shd w:val="clear" w:color="auto" w:fill="auto"/>
          </w:tcPr>
          <w:p w14:paraId="42EF7257" w14:textId="77777777" w:rsidR="00175E71" w:rsidRPr="004C6162" w:rsidRDefault="00175E71" w:rsidP="001D403D">
            <w:pPr>
              <w:pStyle w:val="ListParagraph"/>
              <w:ind w:left="0"/>
              <w:jc w:val="center"/>
              <w:rPr>
                <w:rFonts w:ascii="Segoe UI Semibold" w:hAnsi="Segoe UI Semibold" w:cs="Segoe UI Semibold"/>
                <w:color w:val="2E74B5" w:themeColor="accent5" w:themeShade="BF"/>
                <w:sz w:val="24"/>
                <w:szCs w:val="20"/>
              </w:rPr>
            </w:pPr>
            <w:r w:rsidRPr="004C6162">
              <w:rPr>
                <w:rFonts w:ascii="Segoe UI Semibold" w:hAnsi="Segoe UI Semibold" w:cs="Segoe UI Semibold"/>
                <w:color w:val="2E74B5" w:themeColor="accent5" w:themeShade="BF"/>
                <w:sz w:val="24"/>
                <w:szCs w:val="20"/>
              </w:rPr>
              <w:t>Reduction Strategies</w:t>
            </w:r>
          </w:p>
        </w:tc>
      </w:tr>
      <w:tr w:rsidR="00175E71" w:rsidRPr="00AA4520" w14:paraId="79FAD2A2" w14:textId="77777777" w:rsidTr="00175E71">
        <w:trPr>
          <w:trHeight w:val="1327"/>
        </w:trPr>
        <w:tc>
          <w:tcPr>
            <w:tcW w:w="5295" w:type="dxa"/>
          </w:tcPr>
          <w:p w14:paraId="304A8A1A" w14:textId="77777777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Lack of standardized fall prevention program </w:t>
            </w:r>
          </w:p>
        </w:tc>
        <w:tc>
          <w:tcPr>
            <w:tcW w:w="6006" w:type="dxa"/>
          </w:tcPr>
          <w:p w14:paraId="36A0D6CC" w14:textId="5CA7535F" w:rsidR="00175E71" w:rsidRPr="00224D4D" w:rsidRDefault="00175E71" w:rsidP="00175E71">
            <w:pPr>
              <w:pStyle w:val="ListParagraph"/>
              <w:numPr>
                <w:ilvl w:val="0"/>
                <w:numId w:val="4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Reference the Center Fall Prevention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Policy and Procedure, and tools</w:t>
            </w:r>
          </w:p>
          <w:p w14:paraId="535D114C" w14:textId="77777777" w:rsidR="00175E71" w:rsidRPr="00224D4D" w:rsidRDefault="00175E71" w:rsidP="00175E71">
            <w:pPr>
              <w:pStyle w:val="ListParagraph"/>
              <w:numPr>
                <w:ilvl w:val="0"/>
                <w:numId w:val="4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Implement center wide education initiative for all employees</w:t>
            </w:r>
          </w:p>
          <w:p w14:paraId="346D6B80" w14:textId="24CD0D71" w:rsidR="00175E71" w:rsidRPr="00224D4D" w:rsidRDefault="00175E71" w:rsidP="00175E71">
            <w:pPr>
              <w:pStyle w:val="ListParagraph"/>
              <w:numPr>
                <w:ilvl w:val="0"/>
                <w:numId w:val="4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>
              <w:rPr>
                <w:rFonts w:ascii="Segoe UI Semibold" w:hAnsi="Segoe UI Semibold" w:cs="Segoe UI Semibold"/>
                <w:sz w:val="18"/>
                <w:szCs w:val="20"/>
              </w:rPr>
              <w:t>Display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employee fall prevention poster</w:t>
            </w:r>
          </w:p>
          <w:p w14:paraId="64C1CDA3" w14:textId="77777777" w:rsidR="00175E71" w:rsidRPr="00224D4D" w:rsidRDefault="00175E71" w:rsidP="00175E7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Identify a physician champion to cultivate a culture of safety within the Center and gain the support of the medical staff members</w:t>
            </w:r>
          </w:p>
        </w:tc>
      </w:tr>
      <w:tr w:rsidR="00175E71" w:rsidRPr="00AA4520" w14:paraId="30B77B2B" w14:textId="77777777" w:rsidTr="00175E71">
        <w:trPr>
          <w:trHeight w:val="958"/>
        </w:trPr>
        <w:tc>
          <w:tcPr>
            <w:tcW w:w="5295" w:type="dxa"/>
          </w:tcPr>
          <w:p w14:paraId="266F8AB0" w14:textId="77777777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Absent or inconsistent fall scale rating by healthcare team</w:t>
            </w:r>
          </w:p>
        </w:tc>
        <w:tc>
          <w:tcPr>
            <w:tcW w:w="6006" w:type="dxa"/>
          </w:tcPr>
          <w:p w14:paraId="202842E7" w14:textId="5E20F2B9" w:rsidR="00175E71" w:rsidRPr="00224D4D" w:rsidRDefault="00175E71" w:rsidP="00175E71">
            <w:pPr>
              <w:pStyle w:val="ListParagraph"/>
              <w:numPr>
                <w:ilvl w:val="0"/>
                <w:numId w:val="11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Reference the Center Fall Prevention Policy and Procedure, and tool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>s</w:t>
            </w:r>
          </w:p>
          <w:p w14:paraId="439B5DE7" w14:textId="77777777" w:rsidR="00175E71" w:rsidRPr="00224D4D" w:rsidRDefault="00175E71" w:rsidP="00175E71">
            <w:pPr>
              <w:pStyle w:val="ListParagraph"/>
              <w:numPr>
                <w:ilvl w:val="0"/>
                <w:numId w:val="11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Use the policy approved fall assessment tool for the initial assessment and reassessment</w:t>
            </w:r>
          </w:p>
          <w:p w14:paraId="3A6E336C" w14:textId="77777777" w:rsidR="00175E71" w:rsidRPr="00224D4D" w:rsidRDefault="00175E71" w:rsidP="00175E7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Train staff on the fall risk assessment tool and policy on use</w:t>
            </w:r>
          </w:p>
        </w:tc>
      </w:tr>
      <w:tr w:rsidR="00175E71" w:rsidRPr="00AA4520" w14:paraId="6D111F01" w14:textId="77777777" w:rsidTr="00175E71">
        <w:trPr>
          <w:trHeight w:val="1327"/>
        </w:trPr>
        <w:tc>
          <w:tcPr>
            <w:tcW w:w="5295" w:type="dxa"/>
          </w:tcPr>
          <w:p w14:paraId="09FCFEA9" w14:textId="77777777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Absent or inconsistent patient and family pre-operative fall prevention education </w:t>
            </w:r>
          </w:p>
        </w:tc>
        <w:tc>
          <w:tcPr>
            <w:tcW w:w="6006" w:type="dxa"/>
          </w:tcPr>
          <w:p w14:paraId="49C24B4C" w14:textId="30840CAA" w:rsidR="00175E71" w:rsidRPr="00224D4D" w:rsidRDefault="00175E71" w:rsidP="00175E71">
            <w:pPr>
              <w:pStyle w:val="ListParagraph"/>
              <w:numPr>
                <w:ilvl w:val="0"/>
                <w:numId w:val="13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Reference the Center Fall Prevention Policy and Procedure, and tools</w:t>
            </w:r>
          </w:p>
          <w:p w14:paraId="3DCF7B66" w14:textId="336719D5" w:rsidR="00175E71" w:rsidRPr="00224D4D" w:rsidRDefault="00175E71" w:rsidP="00175E71">
            <w:pPr>
              <w:pStyle w:val="ListParagraph"/>
              <w:numPr>
                <w:ilvl w:val="0"/>
                <w:numId w:val="13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>
              <w:rPr>
                <w:rFonts w:ascii="Segoe UI Semibold" w:hAnsi="Segoe UI Semibold" w:cs="Segoe UI Semibold"/>
                <w:sz w:val="18"/>
                <w:szCs w:val="20"/>
              </w:rPr>
              <w:t>Display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patient fall prevention poster</w:t>
            </w:r>
          </w:p>
          <w:p w14:paraId="5BBDDB42" w14:textId="77777777" w:rsidR="00175E71" w:rsidRPr="00224D4D" w:rsidRDefault="00175E71" w:rsidP="00175E71">
            <w:pPr>
              <w:pStyle w:val="ListParagraph"/>
              <w:numPr>
                <w:ilvl w:val="0"/>
                <w:numId w:val="13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Ensure all patients and family members receive fall prevention education in pre-operative area</w:t>
            </w:r>
          </w:p>
          <w:p w14:paraId="1D915FB3" w14:textId="77777777" w:rsidR="00175E71" w:rsidRPr="00224D4D" w:rsidRDefault="00175E71" w:rsidP="00175E7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Provide patient falls brochure to patient/family</w:t>
            </w:r>
          </w:p>
        </w:tc>
      </w:tr>
      <w:tr w:rsidR="00175E71" w:rsidRPr="00AA4520" w14:paraId="66C3A390" w14:textId="77777777" w:rsidTr="001D403D">
        <w:tc>
          <w:tcPr>
            <w:tcW w:w="5295" w:type="dxa"/>
          </w:tcPr>
          <w:p w14:paraId="44DF666B" w14:textId="77777777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Patient and family awareness and acknowledgment of the patient risk for falls </w:t>
            </w:r>
          </w:p>
        </w:tc>
        <w:tc>
          <w:tcPr>
            <w:tcW w:w="6006" w:type="dxa"/>
          </w:tcPr>
          <w:p w14:paraId="4968F6DB" w14:textId="77777777" w:rsidR="00175E71" w:rsidRPr="00224D4D" w:rsidRDefault="00175E71" w:rsidP="00175E71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Patient expectation is a critical factor in preventing falls</w:t>
            </w:r>
          </w:p>
          <w:p w14:paraId="5AD2FD2F" w14:textId="77777777" w:rsidR="00175E71" w:rsidRPr="00224D4D" w:rsidRDefault="00175E71" w:rsidP="00175E71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Inform of the patient of what to expect in recovery</w:t>
            </w:r>
          </w:p>
          <w:p w14:paraId="6B47D4CE" w14:textId="3CF94139" w:rsidR="00175E71" w:rsidRPr="00224D4D" w:rsidRDefault="00175E71" w:rsidP="00175E71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Let the patient know they may feel fine but the sedatio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>n/anesthesia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places them at a high risk for falls</w:t>
            </w:r>
          </w:p>
          <w:p w14:paraId="3DBBCFC8" w14:textId="77777777" w:rsidR="00175E71" w:rsidRPr="00224D4D" w:rsidRDefault="00175E71" w:rsidP="00175E71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Set the expectation that a nurse or designee with be responsible for assisting them with dressing and walking</w:t>
            </w:r>
          </w:p>
          <w:p w14:paraId="691F09B0" w14:textId="77777777" w:rsidR="00175E71" w:rsidRPr="00224D4D" w:rsidRDefault="00175E71" w:rsidP="00175E71">
            <w:pPr>
              <w:pStyle w:val="ListParagraph"/>
              <w:numPr>
                <w:ilvl w:val="0"/>
                <w:numId w:val="15"/>
              </w:numPr>
              <w:tabs>
                <w:tab w:val="left" w:pos="1110"/>
              </w:tabs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Document their acknowledgement in the chart</w:t>
            </w:r>
          </w:p>
        </w:tc>
      </w:tr>
      <w:tr w:rsidR="00175E71" w:rsidRPr="00AA4520" w14:paraId="48CDF257" w14:textId="77777777" w:rsidTr="001D403D">
        <w:trPr>
          <w:trHeight w:val="753"/>
        </w:trPr>
        <w:tc>
          <w:tcPr>
            <w:tcW w:w="5295" w:type="dxa"/>
          </w:tcPr>
          <w:p w14:paraId="7A66CA76" w14:textId="5A45C55E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Patient on one or more medications increases the risk of falls (e.g., antidiabetic agents, cardiovascular agents, antipsychotic agents, anticonvulsants, anticholinergics, and analgesics</w:t>
            </w:r>
          </w:p>
        </w:tc>
        <w:tc>
          <w:tcPr>
            <w:tcW w:w="6006" w:type="dxa"/>
          </w:tcPr>
          <w:p w14:paraId="54721A6F" w14:textId="77777777" w:rsidR="00175E71" w:rsidRPr="00224D4D" w:rsidRDefault="00175E71" w:rsidP="00175E71">
            <w:pPr>
              <w:pStyle w:val="ListParagraph"/>
              <w:numPr>
                <w:ilvl w:val="0"/>
                <w:numId w:val="17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Patient education on medication side effects and the increased risk of falls</w:t>
            </w:r>
          </w:p>
          <w:p w14:paraId="386D010C" w14:textId="77777777" w:rsidR="00175E71" w:rsidRPr="00224D4D" w:rsidRDefault="00175E71" w:rsidP="00175E7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Provide patient falls brochure to patient/family </w:t>
            </w:r>
          </w:p>
        </w:tc>
      </w:tr>
      <w:tr w:rsidR="00175E71" w:rsidRPr="00AA4520" w14:paraId="0C379146" w14:textId="77777777" w:rsidTr="001D403D">
        <w:trPr>
          <w:trHeight w:val="1527"/>
        </w:trPr>
        <w:tc>
          <w:tcPr>
            <w:tcW w:w="5295" w:type="dxa"/>
          </w:tcPr>
          <w:p w14:paraId="1FD6CA4D" w14:textId="7AAF2D2D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Patient did not know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about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, forgot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about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or did not to use call light</w:t>
            </w:r>
          </w:p>
        </w:tc>
        <w:tc>
          <w:tcPr>
            <w:tcW w:w="6006" w:type="dxa"/>
          </w:tcPr>
          <w:p w14:paraId="0E1BA585" w14:textId="0D977752" w:rsidR="00175E71" w:rsidRPr="00224D4D" w:rsidRDefault="00175E71" w:rsidP="00175E71">
            <w:pPr>
              <w:pStyle w:val="ListParagraph"/>
              <w:numPr>
                <w:ilvl w:val="0"/>
                <w:numId w:val="19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Let the patient know they may feel fine but the sedation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>/anesthesia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places them at a high risk for falls</w:t>
            </w:r>
          </w:p>
          <w:p w14:paraId="55A9A5F9" w14:textId="77777777" w:rsidR="00175E71" w:rsidRPr="00224D4D" w:rsidRDefault="00175E71" w:rsidP="00175E71">
            <w:pPr>
              <w:pStyle w:val="ListParagraph"/>
              <w:numPr>
                <w:ilvl w:val="0"/>
                <w:numId w:val="19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Educate patient and family on the use and indications for using the call light for assistance</w:t>
            </w:r>
          </w:p>
          <w:p w14:paraId="6851264F" w14:textId="77777777" w:rsidR="00175E71" w:rsidRPr="00224D4D" w:rsidRDefault="00175E71" w:rsidP="00175E7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Place call light at patient side and reinforce use when using the restroom or getting into and out of bed</w:t>
            </w:r>
          </w:p>
        </w:tc>
      </w:tr>
      <w:tr w:rsidR="00175E71" w:rsidRPr="00AA4520" w14:paraId="2D52C960" w14:textId="77777777" w:rsidTr="001D403D">
        <w:trPr>
          <w:trHeight w:val="1293"/>
        </w:trPr>
        <w:tc>
          <w:tcPr>
            <w:tcW w:w="5295" w:type="dxa"/>
          </w:tcPr>
          <w:p w14:paraId="4ACCE579" w14:textId="738005EE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Patient did not know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about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, forgot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Segoe UI Semibold" w:hAnsi="Segoe UI Semibold" w:cs="Segoe UI Semibold"/>
                <w:sz w:val="18"/>
                <w:szCs w:val="20"/>
              </w:rPr>
              <w:t>about</w:t>
            </w:r>
            <w:proofErr w:type="gramEnd"/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or did not seek help and fell while toileting</w:t>
            </w:r>
          </w:p>
        </w:tc>
        <w:tc>
          <w:tcPr>
            <w:tcW w:w="6006" w:type="dxa"/>
          </w:tcPr>
          <w:p w14:paraId="318C31E4" w14:textId="491C89E2" w:rsidR="00175E71" w:rsidRPr="00175E71" w:rsidRDefault="00175E71" w:rsidP="00175E71">
            <w:pPr>
              <w:pStyle w:val="ListParagraph"/>
              <w:numPr>
                <w:ilvl w:val="0"/>
                <w:numId w:val="21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175E71">
              <w:rPr>
                <w:rFonts w:ascii="Segoe UI Semibold" w:hAnsi="Segoe UI Semibold" w:cs="Segoe UI Semibold"/>
                <w:sz w:val="18"/>
                <w:szCs w:val="20"/>
              </w:rPr>
              <w:t>Let the patient know they may feel fine but the sedation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>/anesthesia</w:t>
            </w:r>
            <w:r w:rsidRPr="00175E71">
              <w:rPr>
                <w:rFonts w:ascii="Segoe UI Semibold" w:hAnsi="Segoe UI Semibold" w:cs="Segoe UI Semibold"/>
                <w:sz w:val="18"/>
                <w:szCs w:val="20"/>
              </w:rPr>
              <w:t xml:space="preserve"> places them at a high risk for falls</w:t>
            </w:r>
          </w:p>
          <w:p w14:paraId="6A62D6FC" w14:textId="77777777" w:rsidR="00175E71" w:rsidRPr="00224D4D" w:rsidRDefault="00175E71" w:rsidP="00175E71">
            <w:pPr>
              <w:pStyle w:val="ListParagraph"/>
              <w:numPr>
                <w:ilvl w:val="0"/>
                <w:numId w:val="21"/>
              </w:numPr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Educat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e patient on the 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using the call light for assistance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when toileting</w:t>
            </w:r>
          </w:p>
          <w:p w14:paraId="6CDE759C" w14:textId="77777777" w:rsidR="00175E71" w:rsidRPr="00224D4D" w:rsidRDefault="00175E71" w:rsidP="00175E7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Place call light at patient side and reinforce use when using the restroom or getting into and out of bed</w:t>
            </w:r>
          </w:p>
        </w:tc>
      </w:tr>
      <w:tr w:rsidR="00175E71" w:rsidRPr="00AA4520" w14:paraId="124FA49E" w14:textId="77777777" w:rsidTr="001D403D">
        <w:tc>
          <w:tcPr>
            <w:tcW w:w="5295" w:type="dxa"/>
          </w:tcPr>
          <w:p w14:paraId="5C042A56" w14:textId="536509D7" w:rsidR="00175E71" w:rsidRPr="00224D4D" w:rsidRDefault="00175E71" w:rsidP="001D403D">
            <w:pPr>
              <w:pStyle w:val="ListParagraph"/>
              <w:ind w:left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Patient did not know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to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, forgot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Segoe UI Semibold" w:hAnsi="Segoe UI Semibold" w:cs="Segoe UI Semibold"/>
                <w:sz w:val="18"/>
                <w:szCs w:val="20"/>
              </w:rPr>
              <w:t>to</w:t>
            </w:r>
            <w:proofErr w:type="gramEnd"/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or did not seek help and fell while dressing</w:t>
            </w:r>
          </w:p>
        </w:tc>
        <w:tc>
          <w:tcPr>
            <w:tcW w:w="6006" w:type="dxa"/>
          </w:tcPr>
          <w:p w14:paraId="26D90381" w14:textId="053C35DA" w:rsidR="00175E71" w:rsidRPr="00175E71" w:rsidRDefault="00175E71" w:rsidP="00175E71">
            <w:pPr>
              <w:pStyle w:val="ListParagraph"/>
              <w:numPr>
                <w:ilvl w:val="0"/>
                <w:numId w:val="22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175E71">
              <w:rPr>
                <w:rFonts w:ascii="Segoe UI Semibold" w:hAnsi="Segoe UI Semibold" w:cs="Segoe UI Semibold"/>
                <w:sz w:val="18"/>
                <w:szCs w:val="20"/>
              </w:rPr>
              <w:t>Let the patient know they may feel fine but the sedation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>/anesthesia</w:t>
            </w:r>
            <w:r w:rsidRPr="00175E71">
              <w:rPr>
                <w:rFonts w:ascii="Segoe UI Semibold" w:hAnsi="Segoe UI Semibold" w:cs="Segoe UI Semibold"/>
                <w:sz w:val="18"/>
                <w:szCs w:val="20"/>
              </w:rPr>
              <w:t xml:space="preserve"> places them at a high risk for falls</w:t>
            </w:r>
          </w:p>
          <w:p w14:paraId="6E6832AB" w14:textId="77777777" w:rsidR="00175E71" w:rsidRPr="00224D4D" w:rsidRDefault="00175E71" w:rsidP="00175E71">
            <w:pPr>
              <w:pStyle w:val="ListParagraph"/>
              <w:numPr>
                <w:ilvl w:val="0"/>
                <w:numId w:val="22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Educate patient and family on need for nursing assistance when dressing</w:t>
            </w:r>
          </w:p>
          <w:p w14:paraId="2E6CBCEA" w14:textId="77777777" w:rsidR="00175E71" w:rsidRDefault="00175E71" w:rsidP="00175E71">
            <w:pPr>
              <w:pStyle w:val="ListParagraph"/>
              <w:numPr>
                <w:ilvl w:val="0"/>
                <w:numId w:val="22"/>
              </w:numPr>
              <w:tabs>
                <w:tab w:val="left" w:pos="1110"/>
              </w:tabs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Educate patient that family can be present while the nurse or designee is assisting with dressing</w:t>
            </w:r>
          </w:p>
          <w:p w14:paraId="1C981AFA" w14:textId="77777777" w:rsidR="00175E71" w:rsidRPr="00224D4D" w:rsidRDefault="00175E71" w:rsidP="00175E7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Segoe UI Semibold" w:hAnsi="Segoe UI Semibold" w:cs="Segoe UI Semibold"/>
                <w:sz w:val="18"/>
                <w:szCs w:val="20"/>
              </w:rPr>
            </w:pP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Place call light at patient side and reinforce use 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>when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 xml:space="preserve"> 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ready to get </w:t>
            </w:r>
            <w:r w:rsidRPr="00224D4D">
              <w:rPr>
                <w:rFonts w:ascii="Segoe UI Semibold" w:hAnsi="Segoe UI Semibold" w:cs="Segoe UI Semibold"/>
                <w:sz w:val="18"/>
                <w:szCs w:val="20"/>
              </w:rPr>
              <w:t>out of bed</w:t>
            </w:r>
            <w:r>
              <w:rPr>
                <w:rFonts w:ascii="Segoe UI Semibold" w:hAnsi="Segoe UI Semibold" w:cs="Segoe UI Semibold"/>
                <w:sz w:val="18"/>
                <w:szCs w:val="20"/>
              </w:rPr>
              <w:t xml:space="preserve"> to get dressed</w:t>
            </w:r>
          </w:p>
        </w:tc>
      </w:tr>
    </w:tbl>
    <w:p w14:paraId="146AF2EE" w14:textId="77777777" w:rsidR="00175E71" w:rsidRPr="00697DAF" w:rsidRDefault="00175E71" w:rsidP="00175E71">
      <w:pPr>
        <w:pStyle w:val="ListParagraph"/>
        <w:ind w:left="-270"/>
        <w:rPr>
          <w:rFonts w:cstheme="minorHAnsi"/>
          <w:b/>
          <w:sz w:val="18"/>
          <w:szCs w:val="28"/>
        </w:rPr>
      </w:pPr>
      <w:r w:rsidRPr="00697DAF">
        <w:rPr>
          <w:rFonts w:cstheme="minorHAnsi"/>
          <w:b/>
          <w:sz w:val="18"/>
          <w:szCs w:val="28"/>
        </w:rPr>
        <w:t>Remember:</w:t>
      </w:r>
    </w:p>
    <w:p w14:paraId="65F64A68" w14:textId="77777777" w:rsidR="00175E71" w:rsidRPr="00590F9A" w:rsidRDefault="00175E71" w:rsidP="00175E71">
      <w:pPr>
        <w:pStyle w:val="ListParagraph"/>
        <w:numPr>
          <w:ilvl w:val="0"/>
          <w:numId w:val="1"/>
        </w:numPr>
        <w:ind w:left="0" w:hanging="180"/>
        <w:rPr>
          <w:rFonts w:ascii="Segoe UI Semibold" w:hAnsi="Segoe UI Semibold" w:cs="Segoe UI Semibold"/>
          <w:sz w:val="18"/>
          <w:szCs w:val="20"/>
        </w:rPr>
      </w:pPr>
      <w:r w:rsidRPr="00590F9A">
        <w:rPr>
          <w:rFonts w:ascii="Segoe UI Semibold" w:hAnsi="Segoe UI Semibold" w:cs="Segoe UI Semibold"/>
          <w:sz w:val="18"/>
          <w:szCs w:val="20"/>
        </w:rPr>
        <w:t xml:space="preserve">It is important that </w:t>
      </w:r>
      <w:r w:rsidRPr="00590F9A">
        <w:rPr>
          <w:rFonts w:ascii="Segoe UI Semibold" w:hAnsi="Segoe UI Semibold" w:cs="Segoe UI Semibold"/>
          <w:i/>
          <w:sz w:val="18"/>
          <w:szCs w:val="20"/>
        </w:rPr>
        <w:t>all staff</w:t>
      </w:r>
      <w:r w:rsidRPr="00590F9A">
        <w:rPr>
          <w:rFonts w:ascii="Segoe UI Semibold" w:hAnsi="Segoe UI Semibold" w:cs="Segoe UI Semibold"/>
          <w:sz w:val="18"/>
          <w:szCs w:val="20"/>
        </w:rPr>
        <w:t xml:space="preserve"> receive the same education and training regarding patient fall prevention</w:t>
      </w:r>
    </w:p>
    <w:p w14:paraId="4A72DEB4" w14:textId="715C7E55" w:rsidR="00175E71" w:rsidRPr="00175E71" w:rsidRDefault="00175E71" w:rsidP="00175E71">
      <w:pPr>
        <w:pStyle w:val="ListParagraph"/>
        <w:numPr>
          <w:ilvl w:val="0"/>
          <w:numId w:val="1"/>
        </w:numPr>
        <w:ind w:left="0" w:hanging="180"/>
        <w:rPr>
          <w:rFonts w:ascii="Segoe UI Semibold" w:hAnsi="Segoe UI Semibold" w:cs="Segoe UI Semibold"/>
          <w:sz w:val="18"/>
          <w:szCs w:val="20"/>
        </w:rPr>
      </w:pPr>
      <w:r w:rsidRPr="00590F9A">
        <w:rPr>
          <w:rFonts w:ascii="Segoe UI Semibold" w:hAnsi="Segoe UI Semibold" w:cs="Segoe UI Semibold"/>
          <w:sz w:val="18"/>
          <w:szCs w:val="20"/>
        </w:rPr>
        <w:t>Pre-operative fall risk education to the patient and family is</w:t>
      </w:r>
      <w:r>
        <w:rPr>
          <w:rFonts w:ascii="Segoe UI Semibold" w:hAnsi="Segoe UI Semibold" w:cs="Segoe UI Semibold"/>
          <w:sz w:val="18"/>
          <w:szCs w:val="20"/>
        </w:rPr>
        <w:t xml:space="preserve"> </w:t>
      </w:r>
      <w:r w:rsidRPr="00590F9A">
        <w:rPr>
          <w:rFonts w:ascii="Segoe UI Semibold" w:hAnsi="Segoe UI Semibold" w:cs="Segoe UI Semibold"/>
          <w:sz w:val="18"/>
          <w:szCs w:val="20"/>
        </w:rPr>
        <w:t>critical in falls prevention</w:t>
      </w:r>
    </w:p>
    <w:p w14:paraId="33D679FB" w14:textId="4B14E6DE" w:rsidR="00175E71" w:rsidRPr="00590F9A" w:rsidRDefault="00175E71" w:rsidP="00175E71">
      <w:pPr>
        <w:pStyle w:val="ListParagraph"/>
        <w:numPr>
          <w:ilvl w:val="0"/>
          <w:numId w:val="1"/>
        </w:numPr>
        <w:ind w:left="0" w:hanging="180"/>
        <w:rPr>
          <w:rFonts w:ascii="Segoe UI Semibold" w:hAnsi="Segoe UI Semibold" w:cs="Segoe UI Semibold"/>
          <w:sz w:val="18"/>
          <w:szCs w:val="20"/>
        </w:rPr>
      </w:pPr>
      <w:r w:rsidRPr="00590F9A">
        <w:rPr>
          <w:rFonts w:ascii="Segoe UI Semibold" w:hAnsi="Segoe UI Semibold" w:cs="Segoe UI Semibold"/>
          <w:sz w:val="18"/>
          <w:szCs w:val="20"/>
        </w:rPr>
        <w:t xml:space="preserve">Treat </w:t>
      </w:r>
      <w:r w:rsidRPr="00590F9A">
        <w:rPr>
          <w:rFonts w:ascii="Segoe UI Semibold" w:hAnsi="Segoe UI Semibold" w:cs="Segoe UI Semibold"/>
          <w:i/>
          <w:sz w:val="18"/>
          <w:szCs w:val="20"/>
        </w:rPr>
        <w:t xml:space="preserve">all </w:t>
      </w:r>
      <w:r w:rsidRPr="00590F9A">
        <w:rPr>
          <w:rFonts w:ascii="Segoe UI Semibold" w:hAnsi="Segoe UI Semibold" w:cs="Segoe UI Semibold"/>
          <w:sz w:val="18"/>
          <w:szCs w:val="20"/>
        </w:rPr>
        <w:t>patients as a fall risk post</w:t>
      </w:r>
      <w:r>
        <w:rPr>
          <w:rFonts w:ascii="Segoe UI Semibold" w:hAnsi="Segoe UI Semibold" w:cs="Segoe UI Semibold"/>
          <w:sz w:val="18"/>
          <w:szCs w:val="20"/>
        </w:rPr>
        <w:t>-s</w:t>
      </w:r>
      <w:r w:rsidRPr="00590F9A">
        <w:rPr>
          <w:rFonts w:ascii="Segoe UI Semibold" w:hAnsi="Segoe UI Semibold" w:cs="Segoe UI Semibold"/>
          <w:sz w:val="18"/>
          <w:szCs w:val="20"/>
        </w:rPr>
        <w:t>edation</w:t>
      </w:r>
    </w:p>
    <w:p w14:paraId="46125CD0" w14:textId="4F571FE6" w:rsidR="00175E71" w:rsidRPr="00590F9A" w:rsidRDefault="00175E71" w:rsidP="00175E71">
      <w:pPr>
        <w:pStyle w:val="ListParagraph"/>
        <w:numPr>
          <w:ilvl w:val="0"/>
          <w:numId w:val="1"/>
        </w:numPr>
        <w:ind w:left="0" w:hanging="180"/>
        <w:rPr>
          <w:rFonts w:ascii="Segoe UI Semibold" w:hAnsi="Segoe UI Semibold" w:cs="Segoe UI Semibold"/>
          <w:sz w:val="18"/>
          <w:szCs w:val="20"/>
        </w:rPr>
      </w:pPr>
      <w:r w:rsidRPr="00590F9A">
        <w:rPr>
          <w:rFonts w:ascii="Segoe UI Semibold" w:hAnsi="Segoe UI Semibold" w:cs="Segoe UI Semibold"/>
          <w:sz w:val="18"/>
          <w:szCs w:val="20"/>
        </w:rPr>
        <w:t xml:space="preserve">The nurse or center designee should assist </w:t>
      </w:r>
      <w:r w:rsidRPr="00590F9A">
        <w:rPr>
          <w:rFonts w:ascii="Segoe UI Semibold" w:hAnsi="Segoe UI Semibold" w:cs="Segoe UI Semibold"/>
          <w:i/>
          <w:sz w:val="18"/>
          <w:szCs w:val="20"/>
        </w:rPr>
        <w:t>every</w:t>
      </w:r>
      <w:r w:rsidRPr="00590F9A">
        <w:rPr>
          <w:rFonts w:ascii="Segoe UI Semibold" w:hAnsi="Segoe UI Semibold" w:cs="Segoe UI Semibold"/>
          <w:b/>
          <w:i/>
          <w:sz w:val="18"/>
          <w:szCs w:val="20"/>
        </w:rPr>
        <w:t xml:space="preserve"> </w:t>
      </w:r>
      <w:r w:rsidRPr="00590F9A">
        <w:rPr>
          <w:rFonts w:ascii="Segoe UI Semibold" w:hAnsi="Segoe UI Semibold" w:cs="Segoe UI Semibold"/>
          <w:sz w:val="18"/>
          <w:szCs w:val="20"/>
        </w:rPr>
        <w:t>patient with dressing and ambulation</w:t>
      </w:r>
      <w:r>
        <w:rPr>
          <w:rFonts w:ascii="Segoe UI Semibold" w:hAnsi="Segoe UI Semibold" w:cs="Segoe UI Semibold"/>
          <w:sz w:val="18"/>
          <w:szCs w:val="20"/>
        </w:rPr>
        <w:t xml:space="preserve"> </w:t>
      </w:r>
      <w:r w:rsidRPr="00175E71">
        <w:rPr>
          <w:rFonts w:ascii="Segoe UI Semibold" w:hAnsi="Segoe UI Semibold" w:cs="Segoe UI Semibold"/>
          <w:i/>
          <w:sz w:val="18"/>
          <w:szCs w:val="20"/>
        </w:rPr>
        <w:t xml:space="preserve">- </w:t>
      </w:r>
      <w:r w:rsidRPr="00590F9A">
        <w:rPr>
          <w:rFonts w:ascii="Segoe UI Semibold" w:hAnsi="Segoe UI Semibold" w:cs="Segoe UI Semibold"/>
          <w:i/>
          <w:sz w:val="18"/>
          <w:szCs w:val="20"/>
          <w:u w:val="single"/>
        </w:rPr>
        <w:t>do not rely on the family</w:t>
      </w:r>
    </w:p>
    <w:p w14:paraId="657383B4" w14:textId="77777777" w:rsidR="00714806" w:rsidRDefault="00714806"/>
    <w:sectPr w:rsidR="00714806" w:rsidSect="00175E7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F9E"/>
    <w:multiLevelType w:val="multilevel"/>
    <w:tmpl w:val="47E44962"/>
    <w:styleLink w:val="CurrentList5"/>
    <w:lvl w:ilvl="0">
      <w:start w:val="1"/>
      <w:numFmt w:val="bullet"/>
      <w:lvlText w:val=""/>
      <w:lvlJc w:val="left"/>
      <w:pPr>
        <w:ind w:left="5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FBE"/>
    <w:multiLevelType w:val="multilevel"/>
    <w:tmpl w:val="06C4DC5C"/>
    <w:styleLink w:val="CurrentList3"/>
    <w:lvl w:ilvl="0">
      <w:start w:val="1"/>
      <w:numFmt w:val="bullet"/>
      <w:lvlText w:val=""/>
      <w:lvlJc w:val="left"/>
      <w:pPr>
        <w:ind w:left="8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62DF5"/>
    <w:multiLevelType w:val="hybridMultilevel"/>
    <w:tmpl w:val="BCAA4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02C12"/>
    <w:multiLevelType w:val="hybridMultilevel"/>
    <w:tmpl w:val="DD90868A"/>
    <w:lvl w:ilvl="0" w:tplc="9A8C76E2">
      <w:start w:val="1"/>
      <w:numFmt w:val="bullet"/>
      <w:lvlText w:val=""/>
      <w:lvlJc w:val="left"/>
      <w:pPr>
        <w:ind w:left="-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72C36"/>
    <w:multiLevelType w:val="hybridMultilevel"/>
    <w:tmpl w:val="84CE5CBC"/>
    <w:lvl w:ilvl="0" w:tplc="D92273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13EF0"/>
    <w:multiLevelType w:val="hybridMultilevel"/>
    <w:tmpl w:val="6818D0A8"/>
    <w:lvl w:ilvl="0" w:tplc="CC6CE5C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82385"/>
    <w:multiLevelType w:val="multilevel"/>
    <w:tmpl w:val="47E44962"/>
    <w:styleLink w:val="CurrentList4"/>
    <w:lvl w:ilvl="0">
      <w:start w:val="1"/>
      <w:numFmt w:val="bullet"/>
      <w:lvlText w:val=""/>
      <w:lvlJc w:val="left"/>
      <w:pPr>
        <w:ind w:left="5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E0245"/>
    <w:multiLevelType w:val="multilevel"/>
    <w:tmpl w:val="4F18BA46"/>
    <w:styleLink w:val="CurrentList6"/>
    <w:lvl w:ilvl="0">
      <w:start w:val="1"/>
      <w:numFmt w:val="bullet"/>
      <w:lvlText w:val=""/>
      <w:lvlJc w:val="left"/>
      <w:pPr>
        <w:ind w:left="2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2395B"/>
    <w:multiLevelType w:val="hybridMultilevel"/>
    <w:tmpl w:val="1BECAC20"/>
    <w:lvl w:ilvl="0" w:tplc="A9CC6202">
      <w:start w:val="1"/>
      <w:numFmt w:val="bullet"/>
      <w:lvlText w:val=""/>
      <w:lvlJc w:val="left"/>
      <w:pPr>
        <w:ind w:left="11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221F"/>
    <w:multiLevelType w:val="hybridMultilevel"/>
    <w:tmpl w:val="7AB868CE"/>
    <w:lvl w:ilvl="0" w:tplc="70E8EFB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C151C"/>
    <w:multiLevelType w:val="hybridMultilevel"/>
    <w:tmpl w:val="14B26C84"/>
    <w:lvl w:ilvl="0" w:tplc="EAE87BF2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E2F14"/>
    <w:multiLevelType w:val="hybridMultilevel"/>
    <w:tmpl w:val="A2E8384E"/>
    <w:lvl w:ilvl="0" w:tplc="548C07A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9648E"/>
    <w:multiLevelType w:val="hybridMultilevel"/>
    <w:tmpl w:val="D8E684C8"/>
    <w:lvl w:ilvl="0" w:tplc="D922730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F0936"/>
    <w:multiLevelType w:val="hybridMultilevel"/>
    <w:tmpl w:val="06C4DC5C"/>
    <w:lvl w:ilvl="0" w:tplc="C8504E12">
      <w:start w:val="1"/>
      <w:numFmt w:val="bullet"/>
      <w:lvlText w:val=""/>
      <w:lvlJc w:val="left"/>
      <w:pPr>
        <w:ind w:left="8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12A23"/>
    <w:multiLevelType w:val="multilevel"/>
    <w:tmpl w:val="DD90868A"/>
    <w:styleLink w:val="CurrentList7"/>
    <w:lvl w:ilvl="0">
      <w:start w:val="1"/>
      <w:numFmt w:val="bullet"/>
      <w:lvlText w:val=""/>
      <w:lvlJc w:val="left"/>
      <w:pPr>
        <w:ind w:left="-6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6194"/>
    <w:multiLevelType w:val="hybridMultilevel"/>
    <w:tmpl w:val="47E44962"/>
    <w:lvl w:ilvl="0" w:tplc="8362A646">
      <w:start w:val="1"/>
      <w:numFmt w:val="bullet"/>
      <w:lvlText w:val=""/>
      <w:lvlJc w:val="left"/>
      <w:pPr>
        <w:ind w:left="5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20F65"/>
    <w:multiLevelType w:val="multilevel"/>
    <w:tmpl w:val="BCAA400E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3153F5"/>
    <w:multiLevelType w:val="hybridMultilevel"/>
    <w:tmpl w:val="4F18BA46"/>
    <w:lvl w:ilvl="0" w:tplc="5AC8331A">
      <w:start w:val="1"/>
      <w:numFmt w:val="bullet"/>
      <w:lvlText w:val=""/>
      <w:lvlJc w:val="left"/>
      <w:pPr>
        <w:ind w:left="2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F310E"/>
    <w:multiLevelType w:val="hybridMultilevel"/>
    <w:tmpl w:val="5E7C58C6"/>
    <w:lvl w:ilvl="0" w:tplc="4D983FF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4EEF"/>
    <w:multiLevelType w:val="hybridMultilevel"/>
    <w:tmpl w:val="E980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26418"/>
    <w:multiLevelType w:val="multilevel"/>
    <w:tmpl w:val="1BECAC20"/>
    <w:styleLink w:val="CurrentList2"/>
    <w:lvl w:ilvl="0">
      <w:start w:val="1"/>
      <w:numFmt w:val="bullet"/>
      <w:lvlText w:val=""/>
      <w:lvlJc w:val="left"/>
      <w:pPr>
        <w:ind w:left="11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F5C05"/>
    <w:multiLevelType w:val="hybridMultilevel"/>
    <w:tmpl w:val="03425F76"/>
    <w:lvl w:ilvl="0" w:tplc="6B343E1A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13"/>
  </w:num>
  <w:num w:numId="7">
    <w:abstractNumId w:val="15"/>
  </w:num>
  <w:num w:numId="8">
    <w:abstractNumId w:val="17"/>
  </w:num>
  <w:num w:numId="9">
    <w:abstractNumId w:val="3"/>
  </w:num>
  <w:num w:numId="10">
    <w:abstractNumId w:val="20"/>
  </w:num>
  <w:num w:numId="11">
    <w:abstractNumId w:val="18"/>
  </w:num>
  <w:num w:numId="12">
    <w:abstractNumId w:val="1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12"/>
  </w:num>
  <w:num w:numId="18">
    <w:abstractNumId w:val="7"/>
  </w:num>
  <w:num w:numId="19">
    <w:abstractNumId w:val="21"/>
  </w:num>
  <w:num w:numId="20">
    <w:abstractNumId w:val="14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71"/>
    <w:rsid w:val="00175E71"/>
    <w:rsid w:val="00187EE0"/>
    <w:rsid w:val="00200BAC"/>
    <w:rsid w:val="007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4C63"/>
  <w15:chartTrackingRefBased/>
  <w15:docId w15:val="{91322502-0D51-E040-9315-767359C1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7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71"/>
    <w:pPr>
      <w:ind w:left="720"/>
      <w:contextualSpacing/>
    </w:pPr>
  </w:style>
  <w:style w:type="table" w:styleId="TableGrid">
    <w:name w:val="Table Grid"/>
    <w:basedOn w:val="TableNormal"/>
    <w:uiPriority w:val="39"/>
    <w:rsid w:val="00175E7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175E71"/>
    <w:pPr>
      <w:numPr>
        <w:numId w:val="3"/>
      </w:numPr>
    </w:pPr>
  </w:style>
  <w:style w:type="numbering" w:customStyle="1" w:styleId="CurrentList2">
    <w:name w:val="Current List2"/>
    <w:uiPriority w:val="99"/>
    <w:rsid w:val="00175E71"/>
    <w:pPr>
      <w:numPr>
        <w:numId w:val="10"/>
      </w:numPr>
    </w:pPr>
  </w:style>
  <w:style w:type="numbering" w:customStyle="1" w:styleId="CurrentList3">
    <w:name w:val="Current List3"/>
    <w:uiPriority w:val="99"/>
    <w:rsid w:val="00175E71"/>
    <w:pPr>
      <w:numPr>
        <w:numId w:val="12"/>
      </w:numPr>
    </w:pPr>
  </w:style>
  <w:style w:type="numbering" w:customStyle="1" w:styleId="CurrentList4">
    <w:name w:val="Current List4"/>
    <w:uiPriority w:val="99"/>
    <w:rsid w:val="00175E71"/>
    <w:pPr>
      <w:numPr>
        <w:numId w:val="14"/>
      </w:numPr>
    </w:pPr>
  </w:style>
  <w:style w:type="numbering" w:customStyle="1" w:styleId="CurrentList5">
    <w:name w:val="Current List5"/>
    <w:uiPriority w:val="99"/>
    <w:rsid w:val="00175E71"/>
    <w:pPr>
      <w:numPr>
        <w:numId w:val="16"/>
      </w:numPr>
    </w:pPr>
  </w:style>
  <w:style w:type="numbering" w:customStyle="1" w:styleId="CurrentList6">
    <w:name w:val="Current List6"/>
    <w:uiPriority w:val="99"/>
    <w:rsid w:val="00175E71"/>
    <w:pPr>
      <w:numPr>
        <w:numId w:val="18"/>
      </w:numPr>
    </w:pPr>
  </w:style>
  <w:style w:type="numbering" w:customStyle="1" w:styleId="CurrentList7">
    <w:name w:val="Current List7"/>
    <w:uiPriority w:val="99"/>
    <w:rsid w:val="00175E7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571</Words>
  <Characters>2776</Characters>
  <Application>Microsoft Office Word</Application>
  <DocSecurity>0</DocSecurity>
  <Lines>213</Lines>
  <Paragraphs>152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2021-10-19T18:12:00Z</dcterms:created>
  <dcterms:modified xsi:type="dcterms:W3CDTF">2021-10-29T15:11:00Z</dcterms:modified>
</cp:coreProperties>
</file>