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E8E8" w14:textId="77777777" w:rsidR="003B1C4A" w:rsidRDefault="00000000">
      <w:pPr>
        <w:ind w:right="178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57E942" wp14:editId="3957E943">
                <wp:simplePos x="0" y="0"/>
                <wp:positionH relativeFrom="page">
                  <wp:posOffset>1255932</wp:posOffset>
                </wp:positionH>
                <wp:positionV relativeFrom="paragraph">
                  <wp:posOffset>453690</wp:posOffset>
                </wp:positionV>
                <wp:extent cx="5253355" cy="20739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3355" cy="207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7E957" w14:textId="62677602" w:rsidR="003B1C4A" w:rsidRDefault="003B1C4A">
                            <w:pPr>
                              <w:spacing w:line="3265" w:lineRule="exact"/>
                              <w:rPr>
                                <w:rFonts w:ascii="Arial"/>
                                <w:sz w:val="29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957E94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98.9pt;margin-top:35.7pt;width:413.65pt;height:163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" filled="f" stroked="f">
                <v:textbox inset="0,0,0,0">
                  <w:txbxContent>
                    <w:p w14:paraId="3957E957" w14:textId="62677602" w:rsidR="003B1C4A" w:rsidRDefault="003B1C4A">
                      <w:pPr>
                        <w:spacing w:line="3265" w:lineRule="exact"/>
                        <w:rPr>
                          <w:rFonts w:ascii="Arial"/>
                          <w:sz w:val="29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ite_Verification_and_Time_Out"/>
      <w:bookmarkEnd w:id="0"/>
      <w:r>
        <w:rPr>
          <w:b/>
          <w:spacing w:val="-12"/>
          <w:sz w:val="36"/>
        </w:rPr>
        <w:t>Site</w:t>
      </w:r>
      <w:r>
        <w:rPr>
          <w:b/>
          <w:spacing w:val="-5"/>
          <w:sz w:val="36"/>
        </w:rPr>
        <w:t xml:space="preserve"> </w:t>
      </w:r>
      <w:r>
        <w:rPr>
          <w:b/>
          <w:spacing w:val="-12"/>
          <w:sz w:val="36"/>
        </w:rPr>
        <w:t>Verification</w:t>
      </w:r>
      <w:r>
        <w:rPr>
          <w:b/>
          <w:spacing w:val="-5"/>
          <w:sz w:val="36"/>
        </w:rPr>
        <w:t xml:space="preserve"> </w:t>
      </w:r>
      <w:r>
        <w:rPr>
          <w:b/>
          <w:spacing w:val="-12"/>
          <w:sz w:val="36"/>
        </w:rPr>
        <w:t>and</w:t>
      </w:r>
      <w:r>
        <w:rPr>
          <w:b/>
          <w:spacing w:val="-5"/>
          <w:sz w:val="36"/>
        </w:rPr>
        <w:t xml:space="preserve"> </w:t>
      </w:r>
      <w:r>
        <w:rPr>
          <w:b/>
          <w:spacing w:val="-12"/>
          <w:sz w:val="36"/>
        </w:rPr>
        <w:t>Time</w:t>
      </w:r>
      <w:r>
        <w:rPr>
          <w:b/>
          <w:spacing w:val="-3"/>
          <w:sz w:val="36"/>
        </w:rPr>
        <w:t xml:space="preserve"> </w:t>
      </w:r>
      <w:r>
        <w:rPr>
          <w:b/>
          <w:spacing w:val="-12"/>
          <w:sz w:val="36"/>
        </w:rPr>
        <w:t>Out</w:t>
      </w:r>
    </w:p>
    <w:p w14:paraId="3957E8E9" w14:textId="77777777" w:rsidR="003B1C4A" w:rsidRDefault="00000000">
      <w:pPr>
        <w:pStyle w:val="BodyText"/>
        <w:spacing w:before="57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57E944" wp14:editId="3957E945">
                <wp:simplePos x="0" y="0"/>
                <wp:positionH relativeFrom="page">
                  <wp:posOffset>801121</wp:posOffset>
                </wp:positionH>
                <wp:positionV relativeFrom="paragraph">
                  <wp:posOffset>199241</wp:posOffset>
                </wp:positionV>
                <wp:extent cx="618172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1725" h="9525">
                              <a:moveTo>
                                <a:pt x="6171250" y="9088"/>
                              </a:moveTo>
                              <a:lnTo>
                                <a:pt x="-1201" y="9088"/>
                              </a:lnTo>
                              <a:lnTo>
                                <a:pt x="-1201" y="18599"/>
                              </a:lnTo>
                              <a:lnTo>
                                <a:pt x="6171250" y="18599"/>
                              </a:lnTo>
                              <a:lnTo>
                                <a:pt x="6171250" y="9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5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64A994F" id="Graphic 12" o:spid="_x0000_s1026" style="position:absolute;margin-left:63.1pt;margin-top:15.7pt;width:486.75pt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17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" path="m6171250,9088r-6172451,l-1201,18599r6172451,l6171250,9088xe" fillcolor="#d0d5da" stroked="f">
                <v:path arrowok="t"/>
                <w10:wrap type="topAndBottom" anchorx="page"/>
              </v:shape>
            </w:pict>
          </mc:Fallback>
        </mc:AlternateContent>
      </w:r>
    </w:p>
    <w:p w14:paraId="3957E8EA" w14:textId="77777777" w:rsidR="003B1C4A" w:rsidRDefault="003B1C4A">
      <w:pPr>
        <w:pStyle w:val="BodyText"/>
        <w:spacing w:before="230"/>
        <w:ind w:left="0"/>
        <w:rPr>
          <w:b/>
          <w:sz w:val="36"/>
        </w:rPr>
      </w:pPr>
    </w:p>
    <w:p w14:paraId="3957E8EB" w14:textId="77777777" w:rsidR="003B1C4A" w:rsidRDefault="00000000">
      <w:pPr>
        <w:pStyle w:val="Heading1"/>
        <w:spacing w:before="1"/>
      </w:pPr>
      <w:bookmarkStart w:id="1" w:name="POLICY:"/>
      <w:bookmarkEnd w:id="1"/>
      <w:r>
        <w:rPr>
          <w:color w:val="182D4A"/>
          <w:spacing w:val="-2"/>
          <w:w w:val="95"/>
        </w:rPr>
        <w:t>POLICY:</w:t>
      </w:r>
    </w:p>
    <w:p w14:paraId="3957E8EC" w14:textId="58A52163" w:rsidR="003B1C4A" w:rsidRDefault="00000000">
      <w:pPr>
        <w:pStyle w:val="BodyText"/>
        <w:spacing w:before="158" w:line="295" w:lineRule="auto"/>
      </w:pPr>
      <w:r>
        <w:rPr>
          <w:color w:val="182D4A"/>
          <w:spacing w:val="-2"/>
          <w:w w:val="110"/>
        </w:rPr>
        <w:t>All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patients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presenting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to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 w:rsidR="00FE25C2">
        <w:rPr>
          <w:color w:val="182D4A"/>
          <w:spacing w:val="-2"/>
          <w:w w:val="110"/>
        </w:rPr>
        <w:t>ASC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for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spacing w:val="-2"/>
          <w:w w:val="110"/>
        </w:rPr>
        <w:t>a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procedure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have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identification,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spacing w:val="-2"/>
          <w:w w:val="110"/>
        </w:rPr>
        <w:t>procedure,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and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surgical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site verified.</w:t>
      </w:r>
    </w:p>
    <w:p w14:paraId="3957E8ED" w14:textId="77777777" w:rsidR="003B1C4A" w:rsidRDefault="00000000">
      <w:pPr>
        <w:pStyle w:val="BodyText"/>
        <w:spacing w:before="0" w:line="295" w:lineRule="auto"/>
      </w:pPr>
      <w:r>
        <w:rPr>
          <w:color w:val="182D4A"/>
          <w:w w:val="110"/>
        </w:rPr>
        <w:t>This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policy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includes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all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procedures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including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those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that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involve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left/right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distinction,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multiple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 xml:space="preserve">structures </w:t>
      </w:r>
      <w:r>
        <w:rPr>
          <w:color w:val="182D4A"/>
          <w:w w:val="115"/>
        </w:rPr>
        <w:t>(such</w:t>
      </w:r>
      <w:r>
        <w:rPr>
          <w:color w:val="182D4A"/>
          <w:spacing w:val="-14"/>
          <w:w w:val="115"/>
        </w:rPr>
        <w:t xml:space="preserve"> </w:t>
      </w:r>
      <w:r>
        <w:rPr>
          <w:color w:val="182D4A"/>
          <w:w w:val="115"/>
        </w:rPr>
        <w:t>as</w:t>
      </w:r>
      <w:r>
        <w:rPr>
          <w:color w:val="182D4A"/>
          <w:spacing w:val="-14"/>
          <w:w w:val="115"/>
        </w:rPr>
        <w:t xml:space="preserve"> </w:t>
      </w:r>
      <w:r>
        <w:rPr>
          <w:color w:val="182D4A"/>
          <w:w w:val="115"/>
        </w:rPr>
        <w:t>fingers</w:t>
      </w:r>
      <w:r>
        <w:rPr>
          <w:color w:val="182D4A"/>
          <w:spacing w:val="-14"/>
          <w:w w:val="115"/>
        </w:rPr>
        <w:t xml:space="preserve"> </w:t>
      </w:r>
      <w:r>
        <w:rPr>
          <w:color w:val="182D4A"/>
          <w:w w:val="115"/>
        </w:rPr>
        <w:t>and</w:t>
      </w:r>
      <w:r>
        <w:rPr>
          <w:color w:val="182D4A"/>
          <w:spacing w:val="-12"/>
          <w:w w:val="115"/>
        </w:rPr>
        <w:t xml:space="preserve"> </w:t>
      </w:r>
      <w:r>
        <w:rPr>
          <w:color w:val="182D4A"/>
          <w:w w:val="115"/>
        </w:rPr>
        <w:t>toes),</w:t>
      </w:r>
      <w:r>
        <w:rPr>
          <w:color w:val="182D4A"/>
          <w:spacing w:val="-14"/>
          <w:w w:val="115"/>
        </w:rPr>
        <w:t xml:space="preserve"> </w:t>
      </w:r>
      <w:r>
        <w:rPr>
          <w:color w:val="182D4A"/>
          <w:w w:val="115"/>
        </w:rPr>
        <w:t>or</w:t>
      </w:r>
      <w:r>
        <w:rPr>
          <w:color w:val="182D4A"/>
          <w:spacing w:val="-14"/>
          <w:w w:val="115"/>
        </w:rPr>
        <w:t xml:space="preserve"> </w:t>
      </w:r>
      <w:r>
        <w:rPr>
          <w:color w:val="182D4A"/>
          <w:w w:val="115"/>
        </w:rPr>
        <w:t>levels</w:t>
      </w:r>
      <w:r>
        <w:rPr>
          <w:color w:val="182D4A"/>
          <w:spacing w:val="-14"/>
          <w:w w:val="115"/>
        </w:rPr>
        <w:t xml:space="preserve"> </w:t>
      </w:r>
      <w:r>
        <w:rPr>
          <w:color w:val="182D4A"/>
          <w:w w:val="115"/>
        </w:rPr>
        <w:t>(as</w:t>
      </w:r>
      <w:r>
        <w:rPr>
          <w:color w:val="182D4A"/>
          <w:spacing w:val="-14"/>
          <w:w w:val="115"/>
        </w:rPr>
        <w:t xml:space="preserve"> </w:t>
      </w:r>
      <w:r>
        <w:rPr>
          <w:color w:val="182D4A"/>
          <w:w w:val="115"/>
        </w:rPr>
        <w:t>in</w:t>
      </w:r>
      <w:r>
        <w:rPr>
          <w:color w:val="182D4A"/>
          <w:spacing w:val="-14"/>
          <w:w w:val="115"/>
        </w:rPr>
        <w:t xml:space="preserve"> </w:t>
      </w:r>
      <w:r>
        <w:rPr>
          <w:color w:val="182D4A"/>
          <w:w w:val="115"/>
        </w:rPr>
        <w:t>spinal</w:t>
      </w:r>
      <w:r>
        <w:rPr>
          <w:color w:val="182D4A"/>
          <w:spacing w:val="-12"/>
          <w:w w:val="115"/>
        </w:rPr>
        <w:t xml:space="preserve"> </w:t>
      </w:r>
      <w:r>
        <w:rPr>
          <w:color w:val="182D4A"/>
          <w:w w:val="115"/>
        </w:rPr>
        <w:t>procedures).</w:t>
      </w:r>
    </w:p>
    <w:p w14:paraId="3957E8EE" w14:textId="77777777" w:rsidR="003B1C4A" w:rsidRDefault="00000000">
      <w:pPr>
        <w:pStyle w:val="Heading1"/>
      </w:pPr>
      <w:bookmarkStart w:id="2" w:name="PURPOSE:"/>
      <w:bookmarkEnd w:id="2"/>
      <w:r>
        <w:rPr>
          <w:color w:val="182D4A"/>
          <w:spacing w:val="-5"/>
        </w:rPr>
        <w:t>PURPOSE:</w:t>
      </w:r>
    </w:p>
    <w:p w14:paraId="3957E8EF" w14:textId="56DCB614" w:rsidR="003B1C4A" w:rsidRDefault="00000000">
      <w:pPr>
        <w:spacing w:before="158" w:line="295" w:lineRule="auto"/>
        <w:ind w:left="329"/>
        <w:rPr>
          <w:b/>
          <w:sz w:val="21"/>
        </w:rPr>
      </w:pPr>
      <w:r>
        <w:rPr>
          <w:color w:val="182D4A"/>
          <w:w w:val="105"/>
          <w:sz w:val="21"/>
        </w:rPr>
        <w:t>To ensure verification of the correct patient, procedure anatomical site and/or side, equipment and/or implants</w:t>
      </w:r>
      <w:r>
        <w:rPr>
          <w:color w:val="182D4A"/>
          <w:spacing w:val="-16"/>
          <w:w w:val="105"/>
          <w:sz w:val="21"/>
        </w:rPr>
        <w:t xml:space="preserve"> </w:t>
      </w:r>
      <w:r>
        <w:rPr>
          <w:b/>
          <w:color w:val="182D4A"/>
          <w:w w:val="105"/>
          <w:sz w:val="21"/>
        </w:rPr>
        <w:t>(</w:t>
      </w:r>
      <w:r w:rsidR="00BA3E61">
        <w:rPr>
          <w:b/>
          <w:color w:val="182D4A"/>
          <w:w w:val="105"/>
          <w:sz w:val="21"/>
        </w:rPr>
        <w:t>ASC</w:t>
      </w:r>
      <w:r>
        <w:rPr>
          <w:b/>
          <w:color w:val="182D4A"/>
          <w:spacing w:val="-15"/>
          <w:w w:val="105"/>
          <w:sz w:val="21"/>
        </w:rPr>
        <w:t xml:space="preserve"> </w:t>
      </w:r>
      <w:r>
        <w:rPr>
          <w:b/>
          <w:color w:val="182D4A"/>
          <w:w w:val="105"/>
          <w:sz w:val="21"/>
        </w:rPr>
        <w:t>to</w:t>
      </w:r>
      <w:r>
        <w:rPr>
          <w:b/>
          <w:color w:val="182D4A"/>
          <w:spacing w:val="-15"/>
          <w:w w:val="105"/>
          <w:sz w:val="21"/>
        </w:rPr>
        <w:t xml:space="preserve"> </w:t>
      </w:r>
      <w:r>
        <w:rPr>
          <w:b/>
          <w:color w:val="182D4A"/>
          <w:w w:val="105"/>
          <w:sz w:val="21"/>
        </w:rPr>
        <w:t>specify</w:t>
      </w:r>
      <w:r>
        <w:rPr>
          <w:b/>
          <w:color w:val="182D4A"/>
          <w:spacing w:val="-16"/>
          <w:w w:val="105"/>
          <w:sz w:val="21"/>
        </w:rPr>
        <w:t xml:space="preserve"> </w:t>
      </w:r>
      <w:r>
        <w:rPr>
          <w:b/>
          <w:color w:val="182D4A"/>
          <w:w w:val="105"/>
          <w:sz w:val="21"/>
        </w:rPr>
        <w:t>per</w:t>
      </w:r>
      <w:r>
        <w:rPr>
          <w:b/>
          <w:color w:val="182D4A"/>
          <w:spacing w:val="-15"/>
          <w:w w:val="105"/>
          <w:sz w:val="21"/>
        </w:rPr>
        <w:t xml:space="preserve"> </w:t>
      </w:r>
      <w:r>
        <w:rPr>
          <w:b/>
          <w:color w:val="182D4A"/>
          <w:w w:val="105"/>
          <w:sz w:val="21"/>
        </w:rPr>
        <w:t>specialty)</w:t>
      </w:r>
    </w:p>
    <w:p w14:paraId="3957E8F0" w14:textId="77777777" w:rsidR="003B1C4A" w:rsidRDefault="00000000">
      <w:pPr>
        <w:pStyle w:val="Heading1"/>
      </w:pPr>
      <w:bookmarkStart w:id="3" w:name="PROCEDURE:"/>
      <w:bookmarkEnd w:id="3"/>
      <w:r>
        <w:rPr>
          <w:color w:val="182D4A"/>
          <w:spacing w:val="-2"/>
          <w:w w:val="90"/>
        </w:rPr>
        <w:t>PROCEDURE:</w:t>
      </w:r>
    </w:p>
    <w:p w14:paraId="3957E8F1" w14:textId="77777777" w:rsidR="003B1C4A" w:rsidRDefault="00000000">
      <w:pPr>
        <w:pStyle w:val="BodyText"/>
        <w:spacing w:before="158"/>
      </w:pPr>
      <w:r>
        <w:rPr>
          <w:color w:val="182D4A"/>
          <w:w w:val="110"/>
        </w:rPr>
        <w:t>Verification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patient,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surgical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site,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anticipated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procedure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accomplished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5"/>
          <w:w w:val="110"/>
        </w:rPr>
        <w:t>by:</w:t>
      </w:r>
    </w:p>
    <w:p w14:paraId="3957E8F2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before="192" w:line="268" w:lineRule="auto"/>
        <w:ind w:right="319"/>
        <w:rPr>
          <w:sz w:val="21"/>
        </w:rPr>
      </w:pPr>
      <w:r>
        <w:rPr>
          <w:color w:val="182D4A"/>
          <w:w w:val="110"/>
          <w:sz w:val="21"/>
        </w:rPr>
        <w:t>Confirming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the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patient's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identity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using</w:t>
      </w:r>
      <w:r>
        <w:rPr>
          <w:color w:val="182D4A"/>
          <w:spacing w:val="-7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two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(2)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or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more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pre-designated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identifiers</w:t>
      </w:r>
      <w:r>
        <w:rPr>
          <w:color w:val="182D4A"/>
          <w:spacing w:val="-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(excluding room</w:t>
      </w:r>
      <w:r>
        <w:rPr>
          <w:color w:val="182D4A"/>
          <w:spacing w:val="-17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number,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surgery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schedule,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or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bed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placement).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Confirmation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is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conducted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by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asking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the patient to state first and last name plus identifier (i.e. date of birth).</w:t>
      </w:r>
    </w:p>
    <w:p w14:paraId="3957E8F3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before="90" w:line="268" w:lineRule="auto"/>
        <w:ind w:right="249"/>
        <w:rPr>
          <w:sz w:val="21"/>
        </w:rPr>
      </w:pPr>
      <w:r>
        <w:rPr>
          <w:color w:val="182D4A"/>
          <w:w w:val="110"/>
          <w:sz w:val="21"/>
        </w:rPr>
        <w:t>Reviewing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the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informed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consent,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facility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consent,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history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and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physical,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and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physician's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 xml:space="preserve">orders, </w:t>
      </w:r>
      <w:r>
        <w:rPr>
          <w:color w:val="182D4A"/>
          <w:w w:val="115"/>
          <w:sz w:val="21"/>
        </w:rPr>
        <w:t>as</w:t>
      </w:r>
      <w:r>
        <w:rPr>
          <w:color w:val="182D4A"/>
          <w:spacing w:val="-5"/>
          <w:w w:val="115"/>
          <w:sz w:val="21"/>
        </w:rPr>
        <w:t xml:space="preserve"> </w:t>
      </w:r>
      <w:r>
        <w:rPr>
          <w:color w:val="182D4A"/>
          <w:w w:val="115"/>
          <w:sz w:val="21"/>
        </w:rPr>
        <w:t>applicable</w:t>
      </w:r>
    </w:p>
    <w:p w14:paraId="3957E8F4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before="89" w:line="268" w:lineRule="auto"/>
        <w:ind w:right="196"/>
        <w:rPr>
          <w:sz w:val="21"/>
        </w:rPr>
      </w:pPr>
      <w:r>
        <w:rPr>
          <w:color w:val="182D4A"/>
          <w:w w:val="110"/>
          <w:sz w:val="21"/>
        </w:rPr>
        <w:t>Involving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the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patient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and/or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family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member/significant</w:t>
      </w:r>
      <w:r>
        <w:rPr>
          <w:color w:val="182D4A"/>
          <w:spacing w:val="-7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other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in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the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verification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process</w:t>
      </w:r>
      <w:r>
        <w:rPr>
          <w:color w:val="182D4A"/>
          <w:spacing w:val="-11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 xml:space="preserve">prior </w:t>
      </w:r>
      <w:r>
        <w:rPr>
          <w:color w:val="182D4A"/>
          <w:spacing w:val="-2"/>
          <w:w w:val="115"/>
          <w:sz w:val="21"/>
        </w:rPr>
        <w:t>to</w:t>
      </w:r>
      <w:r>
        <w:rPr>
          <w:color w:val="182D4A"/>
          <w:spacing w:val="-10"/>
          <w:w w:val="115"/>
          <w:sz w:val="21"/>
        </w:rPr>
        <w:t xml:space="preserve"> </w:t>
      </w:r>
      <w:r>
        <w:rPr>
          <w:color w:val="182D4A"/>
          <w:spacing w:val="-2"/>
          <w:w w:val="115"/>
          <w:sz w:val="21"/>
        </w:rPr>
        <w:t>pre-operative</w:t>
      </w:r>
      <w:r>
        <w:rPr>
          <w:color w:val="182D4A"/>
          <w:spacing w:val="-10"/>
          <w:w w:val="115"/>
          <w:sz w:val="21"/>
        </w:rPr>
        <w:t xml:space="preserve"> </w:t>
      </w:r>
      <w:r>
        <w:rPr>
          <w:color w:val="182D4A"/>
          <w:spacing w:val="-2"/>
          <w:w w:val="115"/>
          <w:sz w:val="21"/>
        </w:rPr>
        <w:t>medication,</w:t>
      </w:r>
      <w:r>
        <w:rPr>
          <w:color w:val="182D4A"/>
          <w:spacing w:val="-10"/>
          <w:w w:val="115"/>
          <w:sz w:val="21"/>
        </w:rPr>
        <w:t xml:space="preserve"> </w:t>
      </w:r>
      <w:r>
        <w:rPr>
          <w:color w:val="182D4A"/>
          <w:spacing w:val="-2"/>
          <w:w w:val="115"/>
          <w:sz w:val="21"/>
        </w:rPr>
        <w:t>sedation</w:t>
      </w:r>
      <w:r>
        <w:rPr>
          <w:color w:val="182D4A"/>
          <w:spacing w:val="-7"/>
          <w:w w:val="115"/>
          <w:sz w:val="21"/>
        </w:rPr>
        <w:t xml:space="preserve"> </w:t>
      </w:r>
      <w:r>
        <w:rPr>
          <w:color w:val="182D4A"/>
          <w:spacing w:val="-2"/>
          <w:w w:val="115"/>
          <w:sz w:val="21"/>
        </w:rPr>
        <w:t>and</w:t>
      </w:r>
      <w:r>
        <w:rPr>
          <w:color w:val="182D4A"/>
          <w:spacing w:val="-10"/>
          <w:w w:val="115"/>
          <w:sz w:val="21"/>
        </w:rPr>
        <w:t xml:space="preserve"> </w:t>
      </w:r>
      <w:r>
        <w:rPr>
          <w:color w:val="182D4A"/>
          <w:spacing w:val="-2"/>
          <w:w w:val="115"/>
          <w:sz w:val="21"/>
        </w:rPr>
        <w:t>anesthesia</w:t>
      </w:r>
    </w:p>
    <w:p w14:paraId="3957E8F5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</w:tabs>
        <w:spacing w:before="90"/>
        <w:ind w:left="1256" w:hanging="229"/>
        <w:rPr>
          <w:sz w:val="21"/>
        </w:rPr>
      </w:pPr>
      <w:r>
        <w:rPr>
          <w:color w:val="182D4A"/>
          <w:w w:val="110"/>
          <w:sz w:val="21"/>
        </w:rPr>
        <w:t>Verifying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patient's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identification</w:t>
      </w:r>
      <w:r>
        <w:rPr>
          <w:color w:val="182D4A"/>
          <w:spacing w:val="-13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to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the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applicable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chart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documents</w:t>
      </w:r>
    </w:p>
    <w:p w14:paraId="3957E8F6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</w:tabs>
        <w:ind w:left="1256" w:hanging="229"/>
        <w:rPr>
          <w:sz w:val="21"/>
        </w:rPr>
      </w:pPr>
      <w:r>
        <w:rPr>
          <w:color w:val="182D4A"/>
          <w:spacing w:val="-2"/>
          <w:w w:val="110"/>
          <w:sz w:val="21"/>
        </w:rPr>
        <w:t>Notifying</w:t>
      </w:r>
      <w:r>
        <w:rPr>
          <w:color w:val="182D4A"/>
          <w:spacing w:val="-3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the</w:t>
      </w:r>
      <w:r>
        <w:rPr>
          <w:color w:val="182D4A"/>
          <w:spacing w:val="-3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surgeon</w:t>
      </w:r>
      <w:r>
        <w:rPr>
          <w:color w:val="182D4A"/>
          <w:spacing w:val="-3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of</w:t>
      </w:r>
      <w:r>
        <w:rPr>
          <w:color w:val="182D4A"/>
          <w:spacing w:val="-3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any</w:t>
      </w:r>
      <w:r>
        <w:rPr>
          <w:color w:val="182D4A"/>
          <w:spacing w:val="-3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discrepancies</w:t>
      </w:r>
      <w:r>
        <w:rPr>
          <w:color w:val="182D4A"/>
          <w:spacing w:val="-3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between</w:t>
      </w:r>
      <w:r>
        <w:rPr>
          <w:color w:val="182D4A"/>
          <w:spacing w:val="-1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patient</w:t>
      </w:r>
      <w:r>
        <w:rPr>
          <w:color w:val="182D4A"/>
          <w:spacing w:val="-3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identification,</w:t>
      </w:r>
      <w:r>
        <w:rPr>
          <w:color w:val="182D4A"/>
          <w:spacing w:val="1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the</w:t>
      </w:r>
      <w:r>
        <w:rPr>
          <w:color w:val="182D4A"/>
          <w:spacing w:val="-3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chart</w:t>
      </w:r>
    </w:p>
    <w:p w14:paraId="3957E8F8" w14:textId="77777777" w:rsidR="003B1C4A" w:rsidRDefault="00000000">
      <w:pPr>
        <w:pStyle w:val="BodyText"/>
        <w:spacing w:before="72"/>
        <w:ind w:left="1258"/>
      </w:pPr>
      <w:r>
        <w:rPr>
          <w:color w:val="182D4A"/>
          <w:w w:val="110"/>
        </w:rPr>
        <w:t>documents,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scheduled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posting</w:t>
      </w:r>
    </w:p>
    <w:p w14:paraId="3957E8F9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line="268" w:lineRule="auto"/>
        <w:ind w:right="125"/>
        <w:rPr>
          <w:sz w:val="21"/>
        </w:rPr>
      </w:pPr>
      <w:r>
        <w:rPr>
          <w:color w:val="182D4A"/>
          <w:sz w:val="21"/>
        </w:rPr>
        <w:t>Verification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(time</w:t>
      </w:r>
      <w:r>
        <w:rPr>
          <w:color w:val="182D4A"/>
          <w:spacing w:val="38"/>
          <w:sz w:val="21"/>
        </w:rPr>
        <w:t xml:space="preserve"> </w:t>
      </w:r>
      <w:r>
        <w:rPr>
          <w:color w:val="182D4A"/>
          <w:sz w:val="21"/>
        </w:rPr>
        <w:t>out)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of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correct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patient,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correct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procedure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and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correct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site,</w:t>
      </w:r>
      <w:r>
        <w:rPr>
          <w:color w:val="182D4A"/>
          <w:spacing w:val="34"/>
          <w:sz w:val="21"/>
        </w:rPr>
        <w:t xml:space="preserve"> </w:t>
      </w:r>
      <w:r>
        <w:rPr>
          <w:color w:val="182D4A"/>
          <w:sz w:val="21"/>
        </w:rPr>
        <w:t>equipment</w:t>
      </w:r>
      <w:r>
        <w:rPr>
          <w:color w:val="182D4A"/>
          <w:spacing w:val="38"/>
          <w:sz w:val="21"/>
        </w:rPr>
        <w:t xml:space="preserve"> </w:t>
      </w:r>
      <w:r>
        <w:rPr>
          <w:color w:val="182D4A"/>
          <w:sz w:val="21"/>
        </w:rPr>
        <w:t xml:space="preserve">and </w:t>
      </w:r>
      <w:r>
        <w:rPr>
          <w:color w:val="182D4A"/>
          <w:w w:val="110"/>
          <w:sz w:val="21"/>
        </w:rPr>
        <w:t>implants in the operative suite/procedure room with the surgeon/physician and the surgical team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after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prep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and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drape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and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immediately</w:t>
      </w:r>
      <w:r>
        <w:rPr>
          <w:color w:val="182D4A"/>
          <w:spacing w:val="-4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prior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to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incision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or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insertion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of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an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instrument.</w:t>
      </w:r>
    </w:p>
    <w:p w14:paraId="3957E8FA" w14:textId="6C2F9D80" w:rsidR="003B1C4A" w:rsidRDefault="00000000">
      <w:pPr>
        <w:pStyle w:val="ListParagraph"/>
        <w:numPr>
          <w:ilvl w:val="1"/>
          <w:numId w:val="1"/>
        </w:numPr>
        <w:tabs>
          <w:tab w:val="left" w:pos="2184"/>
          <w:tab w:val="left" w:pos="2186"/>
        </w:tabs>
        <w:spacing w:before="88" w:line="268" w:lineRule="auto"/>
        <w:ind w:right="171"/>
        <w:rPr>
          <w:sz w:val="21"/>
        </w:rPr>
      </w:pPr>
      <w:r>
        <w:rPr>
          <w:color w:val="182D4A"/>
          <w:sz w:val="21"/>
        </w:rPr>
        <w:t>The</w:t>
      </w:r>
      <w:r>
        <w:rPr>
          <w:color w:val="182D4A"/>
          <w:spacing w:val="-9"/>
          <w:sz w:val="21"/>
        </w:rPr>
        <w:t xml:space="preserve"> </w:t>
      </w:r>
      <w:r>
        <w:rPr>
          <w:b/>
          <w:color w:val="182D4A"/>
          <w:sz w:val="21"/>
        </w:rPr>
        <w:t>definition</w:t>
      </w:r>
      <w:r>
        <w:rPr>
          <w:b/>
          <w:color w:val="182D4A"/>
          <w:spacing w:val="-10"/>
          <w:sz w:val="21"/>
        </w:rPr>
        <w:t xml:space="preserve"> </w:t>
      </w:r>
      <w:r>
        <w:rPr>
          <w:b/>
          <w:color w:val="182D4A"/>
          <w:sz w:val="21"/>
        </w:rPr>
        <w:t>of</w:t>
      </w:r>
      <w:r>
        <w:rPr>
          <w:b/>
          <w:color w:val="182D4A"/>
          <w:spacing w:val="-10"/>
          <w:sz w:val="21"/>
        </w:rPr>
        <w:t xml:space="preserve"> </w:t>
      </w:r>
      <w:r>
        <w:rPr>
          <w:b/>
          <w:color w:val="182D4A"/>
          <w:sz w:val="21"/>
        </w:rPr>
        <w:t>the</w:t>
      </w:r>
      <w:r>
        <w:rPr>
          <w:b/>
          <w:color w:val="182D4A"/>
          <w:spacing w:val="-10"/>
          <w:sz w:val="21"/>
        </w:rPr>
        <w:t xml:space="preserve"> </w:t>
      </w:r>
      <w:r>
        <w:rPr>
          <w:b/>
          <w:color w:val="182D4A"/>
          <w:sz w:val="21"/>
        </w:rPr>
        <w:t>surgical</w:t>
      </w:r>
      <w:r>
        <w:rPr>
          <w:b/>
          <w:color w:val="182D4A"/>
          <w:spacing w:val="-10"/>
          <w:sz w:val="21"/>
        </w:rPr>
        <w:t xml:space="preserve"> </w:t>
      </w:r>
      <w:r>
        <w:rPr>
          <w:b/>
          <w:color w:val="182D4A"/>
          <w:sz w:val="21"/>
        </w:rPr>
        <w:t>team</w:t>
      </w:r>
      <w:r>
        <w:rPr>
          <w:b/>
          <w:color w:val="182D4A"/>
          <w:spacing w:val="-9"/>
          <w:sz w:val="21"/>
        </w:rPr>
        <w:t xml:space="preserve"> </w:t>
      </w:r>
      <w:r>
        <w:rPr>
          <w:color w:val="182D4A"/>
          <w:sz w:val="21"/>
        </w:rPr>
        <w:t>consists</w:t>
      </w:r>
      <w:r>
        <w:rPr>
          <w:color w:val="182D4A"/>
          <w:spacing w:val="-10"/>
          <w:sz w:val="21"/>
        </w:rPr>
        <w:t xml:space="preserve"> </w:t>
      </w:r>
      <w:r>
        <w:rPr>
          <w:color w:val="182D4A"/>
          <w:sz w:val="21"/>
        </w:rPr>
        <w:t>of</w:t>
      </w:r>
      <w:r>
        <w:rPr>
          <w:color w:val="182D4A"/>
          <w:spacing w:val="-9"/>
          <w:sz w:val="21"/>
        </w:rPr>
        <w:t xml:space="preserve"> </w:t>
      </w:r>
      <w:r>
        <w:rPr>
          <w:b/>
          <w:color w:val="182D4A"/>
          <w:sz w:val="21"/>
        </w:rPr>
        <w:t>(</w:t>
      </w:r>
      <w:r w:rsidR="005140B3">
        <w:rPr>
          <w:b/>
          <w:color w:val="182D4A"/>
          <w:spacing w:val="-10"/>
          <w:sz w:val="21"/>
        </w:rPr>
        <w:t>ASC</w:t>
      </w:r>
      <w:r w:rsidR="00BA3E61">
        <w:rPr>
          <w:b/>
          <w:color w:val="182D4A"/>
          <w:spacing w:val="-10"/>
          <w:sz w:val="21"/>
        </w:rPr>
        <w:t xml:space="preserve"> </w:t>
      </w:r>
      <w:r>
        <w:rPr>
          <w:b/>
          <w:color w:val="182D4A"/>
          <w:sz w:val="21"/>
        </w:rPr>
        <w:t>to</w:t>
      </w:r>
      <w:r>
        <w:rPr>
          <w:b/>
          <w:color w:val="182D4A"/>
          <w:spacing w:val="-10"/>
          <w:sz w:val="21"/>
        </w:rPr>
        <w:t xml:space="preserve"> </w:t>
      </w:r>
      <w:r>
        <w:rPr>
          <w:b/>
          <w:color w:val="182D4A"/>
          <w:sz w:val="21"/>
        </w:rPr>
        <w:t>specify</w:t>
      </w:r>
      <w:r>
        <w:rPr>
          <w:b/>
          <w:color w:val="182D4A"/>
          <w:spacing w:val="-10"/>
          <w:sz w:val="21"/>
        </w:rPr>
        <w:t xml:space="preserve"> </w:t>
      </w:r>
      <w:r>
        <w:rPr>
          <w:b/>
          <w:color w:val="182D4A"/>
          <w:sz w:val="21"/>
        </w:rPr>
        <w:t>per</w:t>
      </w:r>
      <w:r>
        <w:rPr>
          <w:b/>
          <w:color w:val="182D4A"/>
          <w:spacing w:val="-10"/>
          <w:sz w:val="21"/>
        </w:rPr>
        <w:t xml:space="preserve"> </w:t>
      </w:r>
      <w:r>
        <w:rPr>
          <w:b/>
          <w:color w:val="182D4A"/>
          <w:sz w:val="21"/>
        </w:rPr>
        <w:t>specialty)</w:t>
      </w:r>
      <w:r>
        <w:rPr>
          <w:b/>
          <w:color w:val="182D4A"/>
          <w:spacing w:val="40"/>
          <w:sz w:val="21"/>
        </w:rPr>
        <w:t xml:space="preserve"> </w:t>
      </w:r>
      <w:r>
        <w:rPr>
          <w:color w:val="182D4A"/>
          <w:sz w:val="21"/>
        </w:rPr>
        <w:t xml:space="preserve">the </w:t>
      </w:r>
      <w:r>
        <w:rPr>
          <w:color w:val="182D4A"/>
          <w:w w:val="105"/>
          <w:sz w:val="21"/>
        </w:rPr>
        <w:t>surgeon,</w:t>
      </w:r>
      <w:r>
        <w:rPr>
          <w:color w:val="182D4A"/>
          <w:spacing w:val="35"/>
          <w:w w:val="105"/>
          <w:sz w:val="21"/>
        </w:rPr>
        <w:t xml:space="preserve"> </w:t>
      </w:r>
      <w:r>
        <w:rPr>
          <w:color w:val="182D4A"/>
          <w:w w:val="105"/>
          <w:sz w:val="21"/>
        </w:rPr>
        <w:t>physician,</w:t>
      </w:r>
      <w:r>
        <w:rPr>
          <w:color w:val="182D4A"/>
          <w:spacing w:val="35"/>
          <w:w w:val="105"/>
          <w:sz w:val="21"/>
        </w:rPr>
        <w:t xml:space="preserve"> </w:t>
      </w:r>
      <w:r>
        <w:rPr>
          <w:color w:val="182D4A"/>
          <w:w w:val="105"/>
          <w:sz w:val="21"/>
        </w:rPr>
        <w:t>circulating</w:t>
      </w:r>
      <w:r>
        <w:rPr>
          <w:color w:val="182D4A"/>
          <w:spacing w:val="35"/>
          <w:w w:val="105"/>
          <w:sz w:val="21"/>
        </w:rPr>
        <w:t xml:space="preserve"> </w:t>
      </w:r>
      <w:r>
        <w:rPr>
          <w:color w:val="182D4A"/>
          <w:w w:val="105"/>
          <w:sz w:val="21"/>
        </w:rPr>
        <w:t>nurse,</w:t>
      </w:r>
      <w:r>
        <w:rPr>
          <w:color w:val="182D4A"/>
          <w:spacing w:val="35"/>
          <w:w w:val="105"/>
          <w:sz w:val="21"/>
        </w:rPr>
        <w:t xml:space="preserve"> </w:t>
      </w:r>
      <w:r>
        <w:rPr>
          <w:color w:val="182D4A"/>
          <w:w w:val="105"/>
          <w:sz w:val="21"/>
        </w:rPr>
        <w:t>surgical</w:t>
      </w:r>
      <w:r>
        <w:rPr>
          <w:color w:val="182D4A"/>
          <w:spacing w:val="35"/>
          <w:w w:val="105"/>
          <w:sz w:val="21"/>
        </w:rPr>
        <w:t xml:space="preserve"> </w:t>
      </w:r>
      <w:r>
        <w:rPr>
          <w:color w:val="182D4A"/>
          <w:w w:val="105"/>
          <w:sz w:val="21"/>
        </w:rPr>
        <w:t>technologist,</w:t>
      </w:r>
      <w:r>
        <w:rPr>
          <w:color w:val="182D4A"/>
          <w:spacing w:val="39"/>
          <w:w w:val="105"/>
          <w:sz w:val="21"/>
        </w:rPr>
        <w:t xml:space="preserve"> </w:t>
      </w:r>
      <w:r>
        <w:rPr>
          <w:color w:val="182D4A"/>
          <w:w w:val="105"/>
          <w:sz w:val="21"/>
        </w:rPr>
        <w:t>endoscopy</w:t>
      </w:r>
      <w:r>
        <w:rPr>
          <w:color w:val="182D4A"/>
          <w:spacing w:val="35"/>
          <w:w w:val="105"/>
          <w:sz w:val="21"/>
        </w:rPr>
        <w:t xml:space="preserve"> </w:t>
      </w:r>
      <w:r>
        <w:rPr>
          <w:color w:val="182D4A"/>
          <w:w w:val="105"/>
          <w:sz w:val="21"/>
        </w:rPr>
        <w:t>technician, anesthetist, physician’s assistant, nurse</w:t>
      </w:r>
      <w:r>
        <w:rPr>
          <w:color w:val="182D4A"/>
          <w:spacing w:val="40"/>
          <w:w w:val="105"/>
          <w:sz w:val="21"/>
        </w:rPr>
        <w:t xml:space="preserve"> </w:t>
      </w:r>
      <w:r>
        <w:rPr>
          <w:color w:val="182D4A"/>
          <w:w w:val="105"/>
          <w:sz w:val="21"/>
        </w:rPr>
        <w:t>practitioner, this includes</w:t>
      </w:r>
      <w:r>
        <w:rPr>
          <w:color w:val="182D4A"/>
          <w:spacing w:val="40"/>
          <w:w w:val="105"/>
          <w:sz w:val="21"/>
        </w:rPr>
        <w:t xml:space="preserve"> </w:t>
      </w:r>
      <w:r>
        <w:rPr>
          <w:color w:val="182D4A"/>
          <w:w w:val="105"/>
          <w:sz w:val="21"/>
        </w:rPr>
        <w:t>and any active</w:t>
      </w:r>
      <w:r>
        <w:rPr>
          <w:color w:val="182D4A"/>
          <w:spacing w:val="40"/>
          <w:w w:val="105"/>
          <w:sz w:val="21"/>
        </w:rPr>
        <w:t xml:space="preserve"> </w:t>
      </w:r>
      <w:r>
        <w:rPr>
          <w:color w:val="182D4A"/>
          <w:w w:val="105"/>
          <w:sz w:val="21"/>
        </w:rPr>
        <w:t>participants who will be participating in the procedure from the beginning.</w:t>
      </w:r>
    </w:p>
    <w:p w14:paraId="3957E8FB" w14:textId="0A97233B" w:rsidR="003B1C4A" w:rsidRDefault="00000000">
      <w:pPr>
        <w:pStyle w:val="BodyText"/>
        <w:spacing w:before="192" w:line="295" w:lineRule="auto"/>
      </w:pPr>
      <w:r>
        <w:rPr>
          <w:color w:val="182D4A"/>
          <w:spacing w:val="-2"/>
          <w:w w:val="110"/>
        </w:rPr>
        <w:t>The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verification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process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begins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at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spacing w:val="-2"/>
          <w:w w:val="110"/>
        </w:rPr>
        <w:t>time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procedure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is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scheduled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spacing w:val="-2"/>
          <w:w w:val="110"/>
        </w:rPr>
        <w:t>in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11"/>
          <w:w w:val="110"/>
        </w:rPr>
        <w:t xml:space="preserve"> </w:t>
      </w:r>
      <w:r w:rsidR="00DE6834">
        <w:rPr>
          <w:color w:val="182D4A"/>
          <w:spacing w:val="-2"/>
          <w:w w:val="110"/>
        </w:rPr>
        <w:t>ASC</w:t>
      </w:r>
      <w:r>
        <w:rPr>
          <w:color w:val="182D4A"/>
          <w:spacing w:val="-2"/>
          <w:w w:val="110"/>
        </w:rPr>
        <w:t>,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prior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to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coming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spacing w:val="-2"/>
          <w:w w:val="110"/>
        </w:rPr>
        <w:t>to surgery/procedure.</w:t>
      </w:r>
    </w:p>
    <w:p w14:paraId="3957E8FC" w14:textId="77777777" w:rsidR="003B1C4A" w:rsidRDefault="00000000">
      <w:pPr>
        <w:pStyle w:val="BodyText"/>
        <w:spacing w:line="295" w:lineRule="auto"/>
      </w:pPr>
      <w:r>
        <w:rPr>
          <w:color w:val="182D4A"/>
          <w:w w:val="110"/>
        </w:rPr>
        <w:t>The</w:t>
      </w:r>
      <w:r>
        <w:rPr>
          <w:color w:val="182D4A"/>
          <w:spacing w:val="-17"/>
          <w:w w:val="110"/>
        </w:rPr>
        <w:t xml:space="preserve"> </w:t>
      </w:r>
      <w:r>
        <w:rPr>
          <w:color w:val="182D4A"/>
          <w:w w:val="110"/>
        </w:rPr>
        <w:t>verification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process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continues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throughout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pre-operative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process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outlined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below,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well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 xml:space="preserve">as </w:t>
      </w:r>
      <w:r>
        <w:rPr>
          <w:color w:val="182D4A"/>
          <w:w w:val="115"/>
        </w:rPr>
        <w:t>anytime a change in caregiver is made.</w:t>
      </w:r>
    </w:p>
    <w:p w14:paraId="3957E8FD" w14:textId="7C75920A" w:rsidR="003B1C4A" w:rsidRDefault="00000000">
      <w:pPr>
        <w:pStyle w:val="BodyText"/>
        <w:spacing w:line="295" w:lineRule="auto"/>
        <w:ind w:right="127"/>
        <w:jc w:val="both"/>
      </w:pPr>
      <w:r>
        <w:rPr>
          <w:color w:val="182D4A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following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marking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procedure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applies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all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surgical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cases/procedures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in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which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there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exists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a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right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or left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operative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choice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(example: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kidneys,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arms,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legs,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hernia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sites),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multiple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structures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(such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as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fingers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 xml:space="preserve">and </w:t>
      </w:r>
      <w:r>
        <w:rPr>
          <w:color w:val="182D4A"/>
          <w:w w:val="115"/>
        </w:rPr>
        <w:t>toes)</w:t>
      </w:r>
      <w:r>
        <w:rPr>
          <w:color w:val="182D4A"/>
          <w:spacing w:val="-13"/>
          <w:w w:val="115"/>
        </w:rPr>
        <w:t xml:space="preserve"> </w:t>
      </w:r>
      <w:r>
        <w:rPr>
          <w:color w:val="182D4A"/>
          <w:w w:val="115"/>
        </w:rPr>
        <w:t>or</w:t>
      </w:r>
      <w:r>
        <w:rPr>
          <w:color w:val="182D4A"/>
          <w:spacing w:val="-13"/>
          <w:w w:val="115"/>
        </w:rPr>
        <w:t xml:space="preserve"> </w:t>
      </w:r>
      <w:r>
        <w:rPr>
          <w:color w:val="182D4A"/>
          <w:w w:val="115"/>
        </w:rPr>
        <w:t>levels</w:t>
      </w:r>
      <w:r>
        <w:rPr>
          <w:color w:val="182D4A"/>
          <w:spacing w:val="-13"/>
          <w:w w:val="115"/>
        </w:rPr>
        <w:t xml:space="preserve"> </w:t>
      </w:r>
      <w:r>
        <w:rPr>
          <w:color w:val="182D4A"/>
          <w:w w:val="115"/>
        </w:rPr>
        <w:t>(as</w:t>
      </w:r>
      <w:r>
        <w:rPr>
          <w:color w:val="182D4A"/>
          <w:spacing w:val="-13"/>
          <w:w w:val="115"/>
        </w:rPr>
        <w:t xml:space="preserve"> </w:t>
      </w:r>
      <w:r>
        <w:rPr>
          <w:color w:val="182D4A"/>
          <w:w w:val="115"/>
        </w:rPr>
        <w:t>in</w:t>
      </w:r>
      <w:r>
        <w:rPr>
          <w:color w:val="182D4A"/>
          <w:spacing w:val="-13"/>
          <w:w w:val="115"/>
        </w:rPr>
        <w:t xml:space="preserve"> </w:t>
      </w:r>
      <w:r>
        <w:rPr>
          <w:color w:val="182D4A"/>
          <w:w w:val="115"/>
        </w:rPr>
        <w:t>spinal</w:t>
      </w:r>
      <w:r>
        <w:rPr>
          <w:color w:val="182D4A"/>
          <w:spacing w:val="-11"/>
          <w:w w:val="115"/>
        </w:rPr>
        <w:t xml:space="preserve"> </w:t>
      </w:r>
      <w:r>
        <w:rPr>
          <w:color w:val="182D4A"/>
          <w:w w:val="115"/>
        </w:rPr>
        <w:t>procedures).</w:t>
      </w:r>
    </w:p>
    <w:p w14:paraId="3957E8FE" w14:textId="77777777" w:rsidR="003B1C4A" w:rsidRDefault="00000000">
      <w:pPr>
        <w:pStyle w:val="BodyText"/>
        <w:spacing w:line="295" w:lineRule="auto"/>
        <w:ind w:right="100"/>
      </w:pPr>
      <w:r>
        <w:rPr>
          <w:color w:val="182D4A"/>
          <w:spacing w:val="-2"/>
          <w:w w:val="110"/>
        </w:rPr>
        <w:lastRenderedPageBreak/>
        <w:t>Upon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initial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verification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of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site,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operative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site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is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marked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by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person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performing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procedure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 xml:space="preserve">using </w:t>
      </w:r>
      <w:r>
        <w:rPr>
          <w:color w:val="182D4A"/>
          <w:w w:val="110"/>
        </w:rPr>
        <w:t>his/her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initials. This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marking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is placed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at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near the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with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indelible surgical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marking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pen directly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on skin surface. Procedures involving the facial area, ear or eye are marked with indelible surgical marking pen</w:t>
      </w:r>
      <w:r>
        <w:rPr>
          <w:color w:val="182D4A"/>
          <w:spacing w:val="-17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semi-permanent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tattoo.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Dental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procedures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are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exempt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from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marking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process;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however, the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dental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diagram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radiograph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marked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included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as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part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patient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record.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Procedures involving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midline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incisions/insertion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sites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but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are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intended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treat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an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organ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that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"right"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"left"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are marked</w:t>
      </w:r>
      <w:r>
        <w:rPr>
          <w:color w:val="182D4A"/>
          <w:spacing w:val="-17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indicate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correct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side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proposed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procedure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are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visible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after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patient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prepped and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draped,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Final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confirmation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correct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operative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site/side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implants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responsibility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 xml:space="preserve">the </w:t>
      </w:r>
      <w:r>
        <w:rPr>
          <w:color w:val="182D4A"/>
          <w:spacing w:val="-2"/>
          <w:w w:val="110"/>
        </w:rPr>
        <w:t>surgeon.</w:t>
      </w:r>
    </w:p>
    <w:p w14:paraId="3957E8FF" w14:textId="77777777" w:rsidR="003B1C4A" w:rsidRDefault="00000000">
      <w:pPr>
        <w:pStyle w:val="BodyText"/>
        <w:spacing w:line="295" w:lineRule="auto"/>
        <w:ind w:right="100"/>
      </w:pPr>
      <w:r>
        <w:rPr>
          <w:color w:val="182D4A"/>
          <w:w w:val="110"/>
        </w:rPr>
        <w:t>For</w:t>
      </w:r>
      <w:r>
        <w:rPr>
          <w:color w:val="182D4A"/>
          <w:spacing w:val="-17"/>
          <w:w w:val="110"/>
        </w:rPr>
        <w:t xml:space="preserve"> </w:t>
      </w:r>
      <w:r>
        <w:rPr>
          <w:color w:val="182D4A"/>
          <w:w w:val="110"/>
        </w:rPr>
        <w:t>pain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procedures,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side(s)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general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area(s)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(i.e.,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cervical,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thoracic,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lumbar)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are</w:t>
      </w:r>
      <w:r>
        <w:rPr>
          <w:color w:val="182D4A"/>
          <w:spacing w:val="-17"/>
          <w:w w:val="110"/>
        </w:rPr>
        <w:t xml:space="preserve"> </w:t>
      </w:r>
      <w:r>
        <w:rPr>
          <w:color w:val="182D4A"/>
          <w:w w:val="110"/>
        </w:rPr>
        <w:t>marked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by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 person performing the procedure using his/her initials. Further site identification can be accomplished by the use of fluoroscopy.</w:t>
      </w:r>
    </w:p>
    <w:p w14:paraId="3957E900" w14:textId="77777777" w:rsidR="003B1C4A" w:rsidRDefault="00000000">
      <w:pPr>
        <w:pStyle w:val="BodyText"/>
        <w:spacing w:line="295" w:lineRule="auto"/>
      </w:pPr>
      <w:r>
        <w:rPr>
          <w:color w:val="182D4A"/>
          <w:w w:val="110"/>
        </w:rPr>
        <w:t>The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surgeon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documents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correct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operative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in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medical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record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prior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consent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being completed.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This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documentation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found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in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physician's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orders,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physician's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informed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consent,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in the completed history and physical. Surgical/procedure posting schedules or boards are checked and corrected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but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are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NEVER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relied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upon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sole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source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operative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information.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In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event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that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this information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not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provided,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surgeon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contacted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provide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this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information.</w:t>
      </w:r>
    </w:p>
    <w:p w14:paraId="3957E901" w14:textId="77777777" w:rsidR="003B1C4A" w:rsidRDefault="00000000">
      <w:pPr>
        <w:pStyle w:val="BodyText"/>
        <w:spacing w:before="149" w:line="295" w:lineRule="auto"/>
        <w:ind w:right="100"/>
      </w:pPr>
      <w:r>
        <w:rPr>
          <w:color w:val="182D4A"/>
          <w:w w:val="110"/>
        </w:rPr>
        <w:t>Procedures,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such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as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some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urology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orthopaedic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cases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that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utilize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radiology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studies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determine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the operative site/side, do not commence until the surgeon has verified radiological findings. For dental cases verification can be made with radiology or dental diagram.</w:t>
      </w:r>
    </w:p>
    <w:p w14:paraId="3957E902" w14:textId="77777777" w:rsidR="003B1C4A" w:rsidRDefault="00000000">
      <w:pPr>
        <w:pStyle w:val="BodyText"/>
        <w:spacing w:line="295" w:lineRule="auto"/>
      </w:pPr>
      <w:r>
        <w:rPr>
          <w:b/>
          <w:color w:val="182D4A"/>
        </w:rPr>
        <w:t>During</w:t>
      </w:r>
      <w:r>
        <w:rPr>
          <w:b/>
          <w:color w:val="182D4A"/>
          <w:spacing w:val="38"/>
        </w:rPr>
        <w:t xml:space="preserve"> </w:t>
      </w:r>
      <w:r>
        <w:rPr>
          <w:b/>
          <w:color w:val="182D4A"/>
        </w:rPr>
        <w:t>pre-admission</w:t>
      </w:r>
      <w:r>
        <w:rPr>
          <w:color w:val="182D4A"/>
        </w:rPr>
        <w:t>,</w:t>
      </w:r>
      <w:r>
        <w:rPr>
          <w:color w:val="182D4A"/>
          <w:spacing w:val="38"/>
        </w:rPr>
        <w:t xml:space="preserve"> </w:t>
      </w:r>
      <w:r>
        <w:rPr>
          <w:color w:val="182D4A"/>
        </w:rPr>
        <w:t>the</w:t>
      </w:r>
      <w:r>
        <w:rPr>
          <w:color w:val="182D4A"/>
          <w:spacing w:val="38"/>
        </w:rPr>
        <w:t xml:space="preserve"> </w:t>
      </w:r>
      <w:r>
        <w:rPr>
          <w:color w:val="182D4A"/>
        </w:rPr>
        <w:t>pre-operative</w:t>
      </w:r>
      <w:r>
        <w:rPr>
          <w:color w:val="182D4A"/>
          <w:spacing w:val="38"/>
        </w:rPr>
        <w:t xml:space="preserve"> </w:t>
      </w:r>
      <w:r>
        <w:rPr>
          <w:color w:val="182D4A"/>
        </w:rPr>
        <w:t>assessment</w:t>
      </w:r>
      <w:r>
        <w:rPr>
          <w:color w:val="182D4A"/>
          <w:spacing w:val="38"/>
        </w:rPr>
        <w:t xml:space="preserve"> </w:t>
      </w:r>
      <w:r>
        <w:rPr>
          <w:color w:val="182D4A"/>
        </w:rPr>
        <w:t>nurse</w:t>
      </w:r>
      <w:r>
        <w:rPr>
          <w:color w:val="182D4A"/>
          <w:spacing w:val="40"/>
        </w:rPr>
        <w:t xml:space="preserve"> </w:t>
      </w:r>
      <w:r>
        <w:rPr>
          <w:color w:val="182D4A"/>
        </w:rPr>
        <w:t>includes</w:t>
      </w:r>
      <w:r>
        <w:rPr>
          <w:color w:val="182D4A"/>
          <w:spacing w:val="38"/>
        </w:rPr>
        <w:t xml:space="preserve"> </w:t>
      </w:r>
      <w:r>
        <w:rPr>
          <w:color w:val="182D4A"/>
        </w:rPr>
        <w:t>verification</w:t>
      </w:r>
      <w:r>
        <w:rPr>
          <w:color w:val="182D4A"/>
          <w:spacing w:val="38"/>
        </w:rPr>
        <w:t xml:space="preserve"> </w:t>
      </w:r>
      <w:r>
        <w:rPr>
          <w:color w:val="182D4A"/>
        </w:rPr>
        <w:t>of</w:t>
      </w:r>
      <w:r>
        <w:rPr>
          <w:color w:val="182D4A"/>
          <w:spacing w:val="38"/>
        </w:rPr>
        <w:t xml:space="preserve"> </w:t>
      </w:r>
      <w:r>
        <w:rPr>
          <w:color w:val="182D4A"/>
        </w:rPr>
        <w:t>the</w:t>
      </w:r>
      <w:r>
        <w:rPr>
          <w:color w:val="182D4A"/>
          <w:spacing w:val="40"/>
        </w:rPr>
        <w:t xml:space="preserve"> </w:t>
      </w:r>
      <w:r>
        <w:rPr>
          <w:color w:val="182D4A"/>
        </w:rPr>
        <w:t>correct</w:t>
      </w:r>
      <w:r>
        <w:rPr>
          <w:color w:val="182D4A"/>
          <w:spacing w:val="38"/>
        </w:rPr>
        <w:t xml:space="preserve"> </w:t>
      </w:r>
      <w:r>
        <w:rPr>
          <w:color w:val="182D4A"/>
        </w:rPr>
        <w:t xml:space="preserve">patient, </w:t>
      </w:r>
      <w:r>
        <w:rPr>
          <w:color w:val="182D4A"/>
          <w:w w:val="110"/>
        </w:rPr>
        <w:t>correct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procedure,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correct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operative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in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pre-operative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assessment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checklist.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nurse:</w:t>
      </w:r>
    </w:p>
    <w:p w14:paraId="3957E903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</w:tabs>
        <w:spacing w:before="136"/>
        <w:ind w:left="1256" w:hanging="229"/>
        <w:rPr>
          <w:sz w:val="21"/>
        </w:rPr>
      </w:pPr>
      <w:r>
        <w:rPr>
          <w:color w:val="182D4A"/>
          <w:sz w:val="21"/>
        </w:rPr>
        <w:t>Confirms</w:t>
      </w:r>
      <w:r>
        <w:rPr>
          <w:color w:val="182D4A"/>
          <w:spacing w:val="27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28"/>
          <w:sz w:val="21"/>
        </w:rPr>
        <w:t xml:space="preserve"> </w:t>
      </w:r>
      <w:r>
        <w:rPr>
          <w:color w:val="182D4A"/>
          <w:sz w:val="21"/>
        </w:rPr>
        <w:t>identity</w:t>
      </w:r>
      <w:r>
        <w:rPr>
          <w:color w:val="182D4A"/>
          <w:spacing w:val="33"/>
          <w:sz w:val="21"/>
        </w:rPr>
        <w:t xml:space="preserve"> </w:t>
      </w:r>
      <w:r>
        <w:rPr>
          <w:color w:val="182D4A"/>
          <w:sz w:val="21"/>
        </w:rPr>
        <w:t>of</w:t>
      </w:r>
      <w:r>
        <w:rPr>
          <w:color w:val="182D4A"/>
          <w:spacing w:val="28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27"/>
          <w:sz w:val="21"/>
        </w:rPr>
        <w:t xml:space="preserve"> </w:t>
      </w:r>
      <w:r>
        <w:rPr>
          <w:color w:val="182D4A"/>
          <w:sz w:val="21"/>
        </w:rPr>
        <w:t>patient</w:t>
      </w:r>
      <w:r>
        <w:rPr>
          <w:color w:val="182D4A"/>
          <w:spacing w:val="28"/>
          <w:sz w:val="21"/>
        </w:rPr>
        <w:t xml:space="preserve"> </w:t>
      </w:r>
      <w:r>
        <w:rPr>
          <w:color w:val="182D4A"/>
          <w:sz w:val="21"/>
        </w:rPr>
        <w:t>using</w:t>
      </w:r>
      <w:r>
        <w:rPr>
          <w:color w:val="182D4A"/>
          <w:spacing w:val="31"/>
          <w:sz w:val="21"/>
        </w:rPr>
        <w:t xml:space="preserve"> </w:t>
      </w:r>
      <w:r>
        <w:rPr>
          <w:color w:val="182D4A"/>
          <w:sz w:val="21"/>
        </w:rPr>
        <w:t>two</w:t>
      </w:r>
      <w:r>
        <w:rPr>
          <w:color w:val="182D4A"/>
          <w:spacing w:val="28"/>
          <w:sz w:val="21"/>
        </w:rPr>
        <w:t xml:space="preserve"> </w:t>
      </w:r>
      <w:r>
        <w:rPr>
          <w:color w:val="182D4A"/>
          <w:spacing w:val="-2"/>
          <w:sz w:val="21"/>
        </w:rPr>
        <w:t>identifiers</w:t>
      </w:r>
    </w:p>
    <w:p w14:paraId="3957E904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</w:tabs>
        <w:ind w:left="1256" w:hanging="229"/>
        <w:rPr>
          <w:sz w:val="21"/>
        </w:rPr>
      </w:pPr>
      <w:r>
        <w:rPr>
          <w:color w:val="182D4A"/>
          <w:sz w:val="21"/>
        </w:rPr>
        <w:t>Confirms</w:t>
      </w:r>
      <w:r>
        <w:rPr>
          <w:color w:val="182D4A"/>
          <w:spacing w:val="23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z w:val="21"/>
        </w:rPr>
        <w:t>correct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z w:val="21"/>
        </w:rPr>
        <w:t>site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z w:val="21"/>
        </w:rPr>
        <w:t>and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z w:val="21"/>
        </w:rPr>
        <w:t>procedure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z w:val="21"/>
        </w:rPr>
        <w:t>with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z w:val="21"/>
        </w:rPr>
        <w:t>patient</w:t>
      </w:r>
      <w:r>
        <w:rPr>
          <w:color w:val="182D4A"/>
          <w:spacing w:val="28"/>
          <w:sz w:val="21"/>
        </w:rPr>
        <w:t xml:space="preserve"> </w:t>
      </w:r>
      <w:r>
        <w:rPr>
          <w:color w:val="182D4A"/>
          <w:sz w:val="21"/>
        </w:rPr>
        <w:t>or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z w:val="21"/>
        </w:rPr>
        <w:t>patient's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pacing w:val="-2"/>
          <w:sz w:val="21"/>
        </w:rPr>
        <w:t>representative</w:t>
      </w:r>
    </w:p>
    <w:p w14:paraId="3B7D0A46" w14:textId="77777777" w:rsidR="003B1C4A" w:rsidRDefault="003B1C4A">
      <w:pPr>
        <w:rPr>
          <w:sz w:val="21"/>
        </w:rPr>
      </w:pPr>
    </w:p>
    <w:p w14:paraId="3957E906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</w:tabs>
        <w:spacing w:before="72"/>
        <w:ind w:left="1256" w:hanging="229"/>
        <w:rPr>
          <w:sz w:val="21"/>
        </w:rPr>
      </w:pPr>
      <w:r>
        <w:rPr>
          <w:color w:val="182D4A"/>
          <w:spacing w:val="-2"/>
          <w:w w:val="110"/>
          <w:sz w:val="21"/>
        </w:rPr>
        <w:t>Confirms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that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the</w:t>
      </w:r>
      <w:r>
        <w:rPr>
          <w:color w:val="182D4A"/>
          <w:spacing w:val="-6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consent</w:t>
      </w:r>
      <w:r>
        <w:rPr>
          <w:color w:val="182D4A"/>
          <w:spacing w:val="-7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is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complete,</w:t>
      </w:r>
      <w:r>
        <w:rPr>
          <w:color w:val="182D4A"/>
          <w:spacing w:val="-6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accurate,</w:t>
      </w:r>
      <w:r>
        <w:rPr>
          <w:color w:val="182D4A"/>
          <w:spacing w:val="-7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and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identifies</w:t>
      </w:r>
      <w:r>
        <w:rPr>
          <w:color w:val="182D4A"/>
          <w:spacing w:val="-4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the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appropriate</w:t>
      </w:r>
      <w:r>
        <w:rPr>
          <w:color w:val="182D4A"/>
          <w:spacing w:val="-8"/>
          <w:w w:val="110"/>
          <w:sz w:val="21"/>
        </w:rPr>
        <w:t xml:space="preserve"> </w:t>
      </w:r>
      <w:r>
        <w:rPr>
          <w:color w:val="182D4A"/>
          <w:spacing w:val="-4"/>
          <w:w w:val="110"/>
          <w:sz w:val="21"/>
        </w:rPr>
        <w:t>side</w:t>
      </w:r>
    </w:p>
    <w:p w14:paraId="3957E907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line="268" w:lineRule="auto"/>
        <w:ind w:right="378"/>
        <w:rPr>
          <w:sz w:val="21"/>
        </w:rPr>
      </w:pPr>
      <w:r>
        <w:rPr>
          <w:color w:val="182D4A"/>
          <w:w w:val="110"/>
          <w:sz w:val="21"/>
        </w:rPr>
        <w:t>Confirms</w:t>
      </w:r>
      <w:r>
        <w:rPr>
          <w:color w:val="182D4A"/>
          <w:spacing w:val="-17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the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patient,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procedure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and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site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with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physician's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documentation: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Physician's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orders, history and physical, and informed consent.</w:t>
      </w:r>
    </w:p>
    <w:p w14:paraId="3957E908" w14:textId="77777777" w:rsidR="003B1C4A" w:rsidRDefault="00000000">
      <w:pPr>
        <w:pStyle w:val="BodyText"/>
        <w:spacing w:before="193" w:line="295" w:lineRule="auto"/>
        <w:ind w:right="325"/>
      </w:pPr>
      <w:r>
        <w:rPr>
          <w:color w:val="182D4A"/>
          <w:spacing w:val="-2"/>
          <w:w w:val="110"/>
        </w:rPr>
        <w:t>In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event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of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a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discrepancy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between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spacing w:val="-2"/>
          <w:w w:val="110"/>
        </w:rPr>
        <w:t>consent,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history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and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physical,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X-ray,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or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patient's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 xml:space="preserve">verification, </w:t>
      </w:r>
      <w:r>
        <w:rPr>
          <w:color w:val="182D4A"/>
          <w:w w:val="110"/>
        </w:rPr>
        <w:t>the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surgeon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physician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performing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procedure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contacted for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clarification.</w:t>
      </w:r>
    </w:p>
    <w:p w14:paraId="3957E909" w14:textId="77777777" w:rsidR="003B1C4A" w:rsidRDefault="00000000">
      <w:pPr>
        <w:pStyle w:val="BodyText"/>
        <w:spacing w:line="295" w:lineRule="auto"/>
        <w:ind w:right="325"/>
      </w:pPr>
      <w:r>
        <w:rPr>
          <w:b/>
          <w:color w:val="182D4A"/>
        </w:rPr>
        <w:t>In the pre-operative holding area</w:t>
      </w:r>
      <w:r>
        <w:rPr>
          <w:color w:val="182D4A"/>
        </w:rPr>
        <w:t xml:space="preserve">, the pre-operative holding area nurse and the operating room </w:t>
      </w:r>
      <w:r>
        <w:rPr>
          <w:color w:val="182D4A"/>
          <w:w w:val="110"/>
        </w:rPr>
        <w:t>circulating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nurse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include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verification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operative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in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pre-operative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assessment/checklist. These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nurses:</w:t>
      </w:r>
    </w:p>
    <w:p w14:paraId="3957E90A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</w:tabs>
        <w:spacing w:before="136"/>
        <w:ind w:left="1256" w:hanging="229"/>
        <w:rPr>
          <w:sz w:val="21"/>
        </w:rPr>
      </w:pPr>
      <w:r>
        <w:rPr>
          <w:color w:val="182D4A"/>
          <w:sz w:val="21"/>
        </w:rPr>
        <w:t>Confirm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25"/>
          <w:sz w:val="21"/>
        </w:rPr>
        <w:t xml:space="preserve"> </w:t>
      </w:r>
      <w:r>
        <w:rPr>
          <w:color w:val="182D4A"/>
          <w:sz w:val="21"/>
        </w:rPr>
        <w:t>identity</w:t>
      </w:r>
      <w:r>
        <w:rPr>
          <w:color w:val="182D4A"/>
          <w:spacing w:val="29"/>
          <w:sz w:val="21"/>
        </w:rPr>
        <w:t xml:space="preserve"> </w:t>
      </w:r>
      <w:r>
        <w:rPr>
          <w:color w:val="182D4A"/>
          <w:sz w:val="21"/>
        </w:rPr>
        <w:t>of</w:t>
      </w:r>
      <w:r>
        <w:rPr>
          <w:color w:val="182D4A"/>
          <w:spacing w:val="25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z w:val="21"/>
        </w:rPr>
        <w:t>patient</w:t>
      </w:r>
      <w:r>
        <w:rPr>
          <w:color w:val="182D4A"/>
          <w:spacing w:val="25"/>
          <w:sz w:val="21"/>
        </w:rPr>
        <w:t xml:space="preserve"> </w:t>
      </w:r>
      <w:r>
        <w:rPr>
          <w:color w:val="182D4A"/>
          <w:sz w:val="21"/>
        </w:rPr>
        <w:t>using</w:t>
      </w:r>
      <w:r>
        <w:rPr>
          <w:color w:val="182D4A"/>
          <w:spacing w:val="28"/>
          <w:sz w:val="21"/>
        </w:rPr>
        <w:t xml:space="preserve"> </w:t>
      </w:r>
      <w:r>
        <w:rPr>
          <w:color w:val="182D4A"/>
          <w:sz w:val="21"/>
        </w:rPr>
        <w:t>two</w:t>
      </w:r>
      <w:r>
        <w:rPr>
          <w:color w:val="182D4A"/>
          <w:spacing w:val="24"/>
          <w:sz w:val="21"/>
        </w:rPr>
        <w:t xml:space="preserve"> </w:t>
      </w:r>
      <w:r>
        <w:rPr>
          <w:color w:val="182D4A"/>
          <w:spacing w:val="-2"/>
          <w:sz w:val="21"/>
        </w:rPr>
        <w:t>identifiers</w:t>
      </w:r>
    </w:p>
    <w:p w14:paraId="3957E90B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</w:tabs>
        <w:ind w:left="1256" w:hanging="229"/>
        <w:rPr>
          <w:sz w:val="21"/>
        </w:rPr>
      </w:pPr>
      <w:r>
        <w:rPr>
          <w:color w:val="182D4A"/>
          <w:sz w:val="21"/>
        </w:rPr>
        <w:t>Confirm</w:t>
      </w:r>
      <w:r>
        <w:rPr>
          <w:color w:val="182D4A"/>
          <w:spacing w:val="27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27"/>
          <w:sz w:val="21"/>
        </w:rPr>
        <w:t xml:space="preserve"> </w:t>
      </w:r>
      <w:r>
        <w:rPr>
          <w:color w:val="182D4A"/>
          <w:sz w:val="21"/>
        </w:rPr>
        <w:t>correct</w:t>
      </w:r>
      <w:r>
        <w:rPr>
          <w:color w:val="182D4A"/>
          <w:spacing w:val="27"/>
          <w:sz w:val="21"/>
        </w:rPr>
        <w:t xml:space="preserve"> </w:t>
      </w:r>
      <w:r>
        <w:rPr>
          <w:color w:val="182D4A"/>
          <w:sz w:val="21"/>
        </w:rPr>
        <w:t>site</w:t>
      </w:r>
      <w:r>
        <w:rPr>
          <w:color w:val="182D4A"/>
          <w:spacing w:val="27"/>
          <w:sz w:val="21"/>
        </w:rPr>
        <w:t xml:space="preserve"> </w:t>
      </w:r>
      <w:r>
        <w:rPr>
          <w:color w:val="182D4A"/>
          <w:sz w:val="21"/>
        </w:rPr>
        <w:t>and</w:t>
      </w:r>
      <w:r>
        <w:rPr>
          <w:color w:val="182D4A"/>
          <w:spacing w:val="28"/>
          <w:sz w:val="21"/>
        </w:rPr>
        <w:t xml:space="preserve"> </w:t>
      </w:r>
      <w:r>
        <w:rPr>
          <w:color w:val="182D4A"/>
          <w:sz w:val="21"/>
        </w:rPr>
        <w:t>surgical</w:t>
      </w:r>
      <w:r>
        <w:rPr>
          <w:color w:val="182D4A"/>
          <w:spacing w:val="27"/>
          <w:sz w:val="21"/>
        </w:rPr>
        <w:t xml:space="preserve"> </w:t>
      </w:r>
      <w:r>
        <w:rPr>
          <w:color w:val="182D4A"/>
          <w:sz w:val="21"/>
        </w:rPr>
        <w:t>procedure</w:t>
      </w:r>
      <w:r>
        <w:rPr>
          <w:color w:val="182D4A"/>
          <w:spacing w:val="27"/>
          <w:sz w:val="21"/>
        </w:rPr>
        <w:t xml:space="preserve"> </w:t>
      </w:r>
      <w:r>
        <w:rPr>
          <w:color w:val="182D4A"/>
          <w:sz w:val="21"/>
        </w:rPr>
        <w:t>with</w:t>
      </w:r>
      <w:r>
        <w:rPr>
          <w:color w:val="182D4A"/>
          <w:spacing w:val="27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28"/>
          <w:sz w:val="21"/>
        </w:rPr>
        <w:t xml:space="preserve"> </w:t>
      </w:r>
      <w:r>
        <w:rPr>
          <w:color w:val="182D4A"/>
          <w:sz w:val="21"/>
        </w:rPr>
        <w:t>patient</w:t>
      </w:r>
      <w:r>
        <w:rPr>
          <w:color w:val="182D4A"/>
          <w:spacing w:val="30"/>
          <w:sz w:val="21"/>
        </w:rPr>
        <w:t xml:space="preserve"> </w:t>
      </w:r>
      <w:r>
        <w:rPr>
          <w:color w:val="182D4A"/>
          <w:sz w:val="21"/>
        </w:rPr>
        <w:t>or</w:t>
      </w:r>
      <w:r>
        <w:rPr>
          <w:color w:val="182D4A"/>
          <w:spacing w:val="27"/>
          <w:sz w:val="21"/>
        </w:rPr>
        <w:t xml:space="preserve"> </w:t>
      </w:r>
      <w:r>
        <w:rPr>
          <w:color w:val="182D4A"/>
          <w:sz w:val="21"/>
        </w:rPr>
        <w:t>patient's</w:t>
      </w:r>
      <w:r>
        <w:rPr>
          <w:color w:val="182D4A"/>
          <w:spacing w:val="28"/>
          <w:sz w:val="21"/>
        </w:rPr>
        <w:t xml:space="preserve"> </w:t>
      </w:r>
      <w:r>
        <w:rPr>
          <w:color w:val="182D4A"/>
          <w:spacing w:val="-2"/>
          <w:sz w:val="21"/>
        </w:rPr>
        <w:t>representative</w:t>
      </w:r>
    </w:p>
    <w:p w14:paraId="3957E90C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</w:tabs>
        <w:ind w:left="1256" w:hanging="229"/>
        <w:rPr>
          <w:sz w:val="21"/>
        </w:rPr>
      </w:pPr>
      <w:r>
        <w:rPr>
          <w:color w:val="182D4A"/>
          <w:sz w:val="21"/>
        </w:rPr>
        <w:t>Confirm</w:t>
      </w:r>
      <w:r>
        <w:rPr>
          <w:color w:val="182D4A"/>
          <w:spacing w:val="38"/>
          <w:sz w:val="21"/>
        </w:rPr>
        <w:t xml:space="preserve"> </w:t>
      </w:r>
      <w:r>
        <w:rPr>
          <w:color w:val="182D4A"/>
          <w:sz w:val="21"/>
        </w:rPr>
        <w:t>that</w:t>
      </w:r>
      <w:r>
        <w:rPr>
          <w:color w:val="182D4A"/>
          <w:spacing w:val="38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43"/>
          <w:sz w:val="21"/>
        </w:rPr>
        <w:t xml:space="preserve"> </w:t>
      </w:r>
      <w:r>
        <w:rPr>
          <w:color w:val="182D4A"/>
          <w:sz w:val="21"/>
        </w:rPr>
        <w:t>consent</w:t>
      </w:r>
      <w:r>
        <w:rPr>
          <w:color w:val="182D4A"/>
          <w:spacing w:val="38"/>
          <w:sz w:val="21"/>
        </w:rPr>
        <w:t xml:space="preserve"> </w:t>
      </w:r>
      <w:r>
        <w:rPr>
          <w:color w:val="182D4A"/>
          <w:sz w:val="21"/>
        </w:rPr>
        <w:t>is</w:t>
      </w:r>
      <w:r>
        <w:rPr>
          <w:color w:val="182D4A"/>
          <w:spacing w:val="38"/>
          <w:sz w:val="21"/>
        </w:rPr>
        <w:t xml:space="preserve"> </w:t>
      </w:r>
      <w:r>
        <w:rPr>
          <w:color w:val="182D4A"/>
          <w:sz w:val="21"/>
        </w:rPr>
        <w:t>complete,</w:t>
      </w:r>
      <w:r>
        <w:rPr>
          <w:color w:val="182D4A"/>
          <w:spacing w:val="43"/>
          <w:sz w:val="21"/>
        </w:rPr>
        <w:t xml:space="preserve"> </w:t>
      </w:r>
      <w:r>
        <w:rPr>
          <w:color w:val="182D4A"/>
          <w:sz w:val="21"/>
        </w:rPr>
        <w:t>accurate,</w:t>
      </w:r>
      <w:r>
        <w:rPr>
          <w:color w:val="182D4A"/>
          <w:spacing w:val="38"/>
          <w:sz w:val="21"/>
        </w:rPr>
        <w:t xml:space="preserve"> </w:t>
      </w:r>
      <w:r>
        <w:rPr>
          <w:color w:val="182D4A"/>
          <w:sz w:val="21"/>
        </w:rPr>
        <w:t>and</w:t>
      </w:r>
      <w:r>
        <w:rPr>
          <w:color w:val="182D4A"/>
          <w:spacing w:val="38"/>
          <w:sz w:val="21"/>
        </w:rPr>
        <w:t xml:space="preserve"> </w:t>
      </w:r>
      <w:r>
        <w:rPr>
          <w:color w:val="182D4A"/>
          <w:sz w:val="21"/>
        </w:rPr>
        <w:t>identifies</w:t>
      </w:r>
      <w:r>
        <w:rPr>
          <w:color w:val="182D4A"/>
          <w:spacing w:val="44"/>
          <w:sz w:val="21"/>
        </w:rPr>
        <w:t xml:space="preserve"> </w:t>
      </w:r>
      <w:r>
        <w:rPr>
          <w:color w:val="182D4A"/>
          <w:sz w:val="21"/>
        </w:rPr>
        <w:t>the</w:t>
      </w:r>
      <w:r>
        <w:rPr>
          <w:color w:val="182D4A"/>
          <w:spacing w:val="39"/>
          <w:sz w:val="21"/>
        </w:rPr>
        <w:t xml:space="preserve"> </w:t>
      </w:r>
      <w:r>
        <w:rPr>
          <w:color w:val="182D4A"/>
          <w:sz w:val="21"/>
        </w:rPr>
        <w:t>appropriate</w:t>
      </w:r>
      <w:r>
        <w:rPr>
          <w:color w:val="182D4A"/>
          <w:spacing w:val="38"/>
          <w:sz w:val="21"/>
        </w:rPr>
        <w:t xml:space="preserve"> </w:t>
      </w:r>
      <w:r>
        <w:rPr>
          <w:color w:val="182D4A"/>
          <w:spacing w:val="-4"/>
          <w:sz w:val="21"/>
        </w:rPr>
        <w:t>side</w:t>
      </w:r>
    </w:p>
    <w:p w14:paraId="3957E90D" w14:textId="77777777" w:rsidR="003B1C4A" w:rsidRDefault="00000000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line="268" w:lineRule="auto"/>
        <w:ind w:right="337"/>
        <w:rPr>
          <w:sz w:val="21"/>
        </w:rPr>
      </w:pPr>
      <w:r>
        <w:rPr>
          <w:color w:val="182D4A"/>
          <w:w w:val="110"/>
          <w:sz w:val="21"/>
        </w:rPr>
        <w:t>Confirms</w:t>
      </w:r>
      <w:r>
        <w:rPr>
          <w:color w:val="182D4A"/>
          <w:spacing w:val="-17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the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patient,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procedure,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and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site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with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physician's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documentation: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Physician's</w:t>
      </w:r>
      <w:r>
        <w:rPr>
          <w:color w:val="182D4A"/>
          <w:spacing w:val="-16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orders, history and physical, and informed consent.</w:t>
      </w:r>
    </w:p>
    <w:p w14:paraId="3957E90E" w14:textId="3C45950E" w:rsidR="003B1C4A" w:rsidRDefault="00000000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before="90" w:line="268" w:lineRule="auto"/>
        <w:ind w:right="668"/>
        <w:rPr>
          <w:sz w:val="21"/>
        </w:rPr>
      </w:pPr>
      <w:r>
        <w:rPr>
          <w:color w:val="182D4A"/>
          <w:w w:val="110"/>
          <w:sz w:val="21"/>
        </w:rPr>
        <w:t>Confirm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all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equipment</w:t>
      </w:r>
      <w:r>
        <w:rPr>
          <w:color w:val="182D4A"/>
          <w:spacing w:val="-13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necessary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for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performing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the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scheduled</w:t>
      </w:r>
      <w:r>
        <w:rPr>
          <w:color w:val="182D4A"/>
          <w:spacing w:val="-13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procedure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is</w:t>
      </w:r>
      <w:r>
        <w:rPr>
          <w:color w:val="182D4A"/>
          <w:spacing w:val="-15"/>
          <w:w w:val="110"/>
          <w:sz w:val="21"/>
        </w:rPr>
        <w:t xml:space="preserve"> </w:t>
      </w:r>
      <w:r>
        <w:rPr>
          <w:color w:val="182D4A"/>
          <w:w w:val="110"/>
          <w:sz w:val="21"/>
        </w:rPr>
        <w:t>immediately available in the operating/procedure room.</w:t>
      </w:r>
    </w:p>
    <w:p w14:paraId="3957E90F" w14:textId="5473FD4C" w:rsidR="003B1C4A" w:rsidRDefault="00D66A38">
      <w:pPr>
        <w:pStyle w:val="ListParagraph"/>
        <w:numPr>
          <w:ilvl w:val="0"/>
          <w:numId w:val="1"/>
        </w:numPr>
        <w:tabs>
          <w:tab w:val="left" w:pos="1256"/>
          <w:tab w:val="left" w:pos="1258"/>
        </w:tabs>
        <w:spacing w:before="89" w:line="268" w:lineRule="auto"/>
        <w:ind w:right="719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3957E948" wp14:editId="17DC2E35">
                <wp:simplePos x="0" y="0"/>
                <wp:positionH relativeFrom="page">
                  <wp:posOffset>1395413</wp:posOffset>
                </wp:positionH>
                <wp:positionV relativeFrom="paragraph">
                  <wp:posOffset>43498</wp:posOffset>
                </wp:positionV>
                <wp:extent cx="5115242" cy="19405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5242" cy="194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7E959" w14:textId="217EE837" w:rsidR="003B1C4A" w:rsidRDefault="003B1C4A">
                            <w:pPr>
                              <w:spacing w:line="3265" w:lineRule="exact"/>
                              <w:rPr>
                                <w:rFonts w:ascii="Arial"/>
                                <w:sz w:val="29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57E948" id="Textbox 14" o:spid="_x0000_s1027" type="#_x0000_t202" style="position:absolute;left:0;text-align:left;margin-left:109.9pt;margin-top:3.45pt;width:402.75pt;height:152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" filled="f" stroked="f">
                <v:textbox inset="0,0,0,0">
                  <w:txbxContent>
                    <w:p w14:paraId="3957E959" w14:textId="217EE837" w:rsidR="003B1C4A" w:rsidRDefault="003B1C4A">
                      <w:pPr>
                        <w:spacing w:line="3265" w:lineRule="exact"/>
                        <w:rPr>
                          <w:rFonts w:ascii="Arial"/>
                          <w:sz w:val="29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82D4A"/>
          <w:spacing w:val="-2"/>
          <w:w w:val="110"/>
          <w:sz w:val="21"/>
        </w:rPr>
        <w:t>Confirm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that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implantable</w:t>
      </w:r>
      <w:r>
        <w:rPr>
          <w:color w:val="182D4A"/>
          <w:spacing w:val="-6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devices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intended</w:t>
      </w:r>
      <w:r>
        <w:rPr>
          <w:color w:val="182D4A"/>
          <w:spacing w:val="-7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to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be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used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during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the</w:t>
      </w:r>
      <w:r>
        <w:rPr>
          <w:color w:val="182D4A"/>
          <w:spacing w:val="-7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procedure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>are</w:t>
      </w:r>
      <w:r>
        <w:rPr>
          <w:color w:val="182D4A"/>
          <w:spacing w:val="-9"/>
          <w:w w:val="110"/>
          <w:sz w:val="21"/>
        </w:rPr>
        <w:t xml:space="preserve"> </w:t>
      </w:r>
      <w:r>
        <w:rPr>
          <w:color w:val="182D4A"/>
          <w:spacing w:val="-2"/>
          <w:w w:val="110"/>
          <w:sz w:val="21"/>
        </w:rPr>
        <w:t xml:space="preserve">prepared </w:t>
      </w:r>
      <w:r>
        <w:rPr>
          <w:color w:val="182D4A"/>
          <w:w w:val="110"/>
          <w:sz w:val="21"/>
        </w:rPr>
        <w:t>before the procedure and available.</w:t>
      </w:r>
    </w:p>
    <w:p w14:paraId="3957E910" w14:textId="77777777" w:rsidR="003B1C4A" w:rsidRDefault="00000000">
      <w:pPr>
        <w:pStyle w:val="BodyText"/>
        <w:spacing w:before="193" w:line="295" w:lineRule="auto"/>
        <w:ind w:right="325"/>
      </w:pPr>
      <w:r>
        <w:rPr>
          <w:color w:val="182D4A"/>
          <w:spacing w:val="-2"/>
          <w:w w:val="110"/>
        </w:rPr>
        <w:t>In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event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of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a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discrepancy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between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spacing w:val="-2"/>
          <w:w w:val="110"/>
        </w:rPr>
        <w:t>consent,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history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and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physical,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X-ray,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or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patient's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 xml:space="preserve">verification, </w:t>
      </w:r>
      <w:r>
        <w:rPr>
          <w:color w:val="182D4A"/>
          <w:w w:val="110"/>
        </w:rPr>
        <w:t>the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surgeon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contacted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for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clarification.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surgery/procedure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does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not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commence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until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all discrepancies are resolved.</w:t>
      </w:r>
    </w:p>
    <w:p w14:paraId="3957E911" w14:textId="77777777" w:rsidR="003B1C4A" w:rsidRDefault="00000000">
      <w:pPr>
        <w:pStyle w:val="BodyText"/>
        <w:spacing w:line="295" w:lineRule="auto"/>
      </w:pPr>
      <w:r>
        <w:rPr>
          <w:color w:val="182D4A"/>
          <w:spacing w:val="-2"/>
          <w:w w:val="110"/>
        </w:rPr>
        <w:t>For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ophthalmology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cases,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operative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eye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is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marked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pre-operatively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by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nursing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personnel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prior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 xml:space="preserve">to </w:t>
      </w:r>
      <w:r>
        <w:rPr>
          <w:color w:val="182D4A"/>
          <w:w w:val="110"/>
        </w:rPr>
        <w:t>administration of eye drops.</w:t>
      </w:r>
    </w:p>
    <w:p w14:paraId="3957E912" w14:textId="77777777" w:rsidR="003B1C4A" w:rsidRDefault="00000000">
      <w:pPr>
        <w:pStyle w:val="BodyText"/>
        <w:spacing w:line="295" w:lineRule="auto"/>
        <w:ind w:right="325"/>
      </w:pPr>
      <w:r>
        <w:rPr>
          <w:color w:val="182D4A"/>
          <w:w w:val="110"/>
        </w:rPr>
        <w:t>Once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correct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surgery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has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been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identified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as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indicated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above,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person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performing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w w:val="110"/>
        </w:rPr>
        <w:t>the procedure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marks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operative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with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his/her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initials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only.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This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marking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placed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at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near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site with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indelible surgical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marking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pen directly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on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skin surface.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nurse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documents in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nurses' notes or pre-operative checklist that the surgical site/side was confirmed and marked.</w:t>
      </w:r>
    </w:p>
    <w:p w14:paraId="3957E913" w14:textId="77777777" w:rsidR="003B1C4A" w:rsidRDefault="00000000">
      <w:pPr>
        <w:pStyle w:val="BodyText"/>
        <w:spacing w:line="295" w:lineRule="auto"/>
      </w:pPr>
      <w:r>
        <w:rPr>
          <w:color w:val="182D4A"/>
          <w:w w:val="110"/>
        </w:rPr>
        <w:t>Patients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who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refuse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marking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have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a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verbal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verification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surgical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by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surgical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team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operating physician. The use of alternate methods, such as adhesive site marker, are discussed with the patient.</w:t>
      </w:r>
    </w:p>
    <w:p w14:paraId="3957E914" w14:textId="77777777" w:rsidR="003B1C4A" w:rsidRDefault="00000000">
      <w:pPr>
        <w:pStyle w:val="BodyText"/>
        <w:spacing w:before="0"/>
      </w:pPr>
      <w:r>
        <w:rPr>
          <w:color w:val="182D4A"/>
          <w:spacing w:val="-2"/>
          <w:w w:val="110"/>
        </w:rPr>
        <w:t>Every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attempt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spacing w:val="-2"/>
          <w:w w:val="110"/>
        </w:rPr>
        <w:t>is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made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to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spacing w:val="-2"/>
          <w:w w:val="110"/>
        </w:rPr>
        <w:t>designate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spacing w:val="-2"/>
          <w:w w:val="110"/>
        </w:rPr>
        <w:t>the</w:t>
      </w:r>
      <w:r>
        <w:rPr>
          <w:color w:val="182D4A"/>
          <w:spacing w:val="-7"/>
          <w:w w:val="110"/>
        </w:rPr>
        <w:t xml:space="preserve"> </w:t>
      </w:r>
      <w:r>
        <w:rPr>
          <w:color w:val="182D4A"/>
          <w:spacing w:val="-2"/>
          <w:w w:val="110"/>
        </w:rPr>
        <w:t>correct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spacing w:val="-2"/>
          <w:w w:val="110"/>
        </w:rPr>
        <w:t>site.</w:t>
      </w:r>
    </w:p>
    <w:p w14:paraId="3957E915" w14:textId="77777777" w:rsidR="003B1C4A" w:rsidRDefault="00000000">
      <w:pPr>
        <w:pStyle w:val="BodyText"/>
        <w:spacing w:before="205" w:line="295" w:lineRule="auto"/>
        <w:ind w:right="100"/>
      </w:pPr>
      <w:r>
        <w:rPr>
          <w:b/>
          <w:color w:val="182D4A"/>
        </w:rPr>
        <w:t>Regional block in the pre-operative area/procedure room</w:t>
      </w:r>
      <w:r>
        <w:rPr>
          <w:color w:val="182D4A"/>
        </w:rPr>
        <w:t>--the staff nurse asks those present in the</w:t>
      </w:r>
      <w:r>
        <w:rPr>
          <w:color w:val="182D4A"/>
          <w:spacing w:val="40"/>
          <w:w w:val="110"/>
        </w:rPr>
        <w:t xml:space="preserve"> </w:t>
      </w:r>
      <w:r>
        <w:rPr>
          <w:color w:val="182D4A"/>
          <w:w w:val="110"/>
        </w:rPr>
        <w:t>room or at the bedside, if applicable, to pause, and the anesthesiologist (or surgeon if applicable) verbally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verifies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patient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identification,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intended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procedure,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correct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surgical/procedure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with the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patient's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record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surgical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team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before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administration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regional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block.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staff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nurse documents</w:t>
      </w:r>
      <w:r>
        <w:rPr>
          <w:color w:val="182D4A"/>
          <w:spacing w:val="-17"/>
          <w:w w:val="110"/>
        </w:rPr>
        <w:t xml:space="preserve"> </w:t>
      </w:r>
      <w:r>
        <w:rPr>
          <w:color w:val="182D4A"/>
          <w:w w:val="110"/>
        </w:rPr>
        <w:t>this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"time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out"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in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pre-operative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record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documents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that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verification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was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confirmed by the anesthesiologist/surgeon before the administration of the regional block.</w:t>
      </w:r>
    </w:p>
    <w:p w14:paraId="3957E916" w14:textId="77777777" w:rsidR="003B1C4A" w:rsidRDefault="00000000">
      <w:pPr>
        <w:pStyle w:val="BodyText"/>
        <w:spacing w:line="295" w:lineRule="auto"/>
      </w:pPr>
      <w:r>
        <w:rPr>
          <w:b/>
          <w:color w:val="182D4A"/>
        </w:rPr>
        <w:t>In the operating room/procedure room--</w:t>
      </w:r>
      <w:r>
        <w:rPr>
          <w:color w:val="182D4A"/>
        </w:rPr>
        <w:t xml:space="preserve">Immediately prior to beginning the procedure, the provider </w:t>
      </w:r>
      <w:r>
        <w:rPr>
          <w:color w:val="182D4A"/>
          <w:w w:val="110"/>
        </w:rPr>
        <w:t>performing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procedure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assumes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responsibility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for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time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out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engages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entire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surgical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team. With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all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personnel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present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giving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their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full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attention,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circulating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nurse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asks</w:t>
      </w: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4"/>
          <w:w w:val="110"/>
        </w:rPr>
        <w:t xml:space="preserve"> </w:t>
      </w:r>
      <w:r>
        <w:rPr>
          <w:color w:val="182D4A"/>
          <w:w w:val="110"/>
        </w:rPr>
        <w:t>surgical/procedural</w:t>
      </w:r>
    </w:p>
    <w:p w14:paraId="3957E918" w14:textId="77777777" w:rsidR="003B1C4A" w:rsidRDefault="00000000">
      <w:pPr>
        <w:pStyle w:val="BodyText"/>
        <w:spacing w:before="76" w:line="295" w:lineRule="auto"/>
        <w:ind w:right="100"/>
      </w:pPr>
      <w:r>
        <w:rPr>
          <w:color w:val="182D4A"/>
          <w:w w:val="110"/>
        </w:rPr>
        <w:t>team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pause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for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a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"time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out."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circulator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verbally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verifies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with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surgical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team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patient identification,</w:t>
      </w:r>
      <w:r>
        <w:rPr>
          <w:color w:val="182D4A"/>
          <w:spacing w:val="-9"/>
          <w:w w:val="110"/>
        </w:rPr>
        <w:t xml:space="preserve"> </w:t>
      </w:r>
      <w:r>
        <w:rPr>
          <w:color w:val="182D4A"/>
          <w:w w:val="110"/>
        </w:rPr>
        <w:t>intended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procedure,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correct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surgical/procedure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site,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implants.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time-out</w:t>
      </w:r>
      <w:r>
        <w:rPr>
          <w:color w:val="182D4A"/>
          <w:spacing w:val="-11"/>
          <w:w w:val="110"/>
        </w:rPr>
        <w:t xml:space="preserve"> </w:t>
      </w:r>
      <w:r>
        <w:rPr>
          <w:color w:val="182D4A"/>
          <w:w w:val="110"/>
        </w:rPr>
        <w:t>occurs after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surgical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preparation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draping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immediately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prior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incision,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insertion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an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w w:val="110"/>
        </w:rPr>
        <w:t>instrument, or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start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procedure.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circulating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nurse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documents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"time-out"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in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operating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room/ procedure</w:t>
      </w:r>
      <w:r>
        <w:rPr>
          <w:color w:val="182D4A"/>
          <w:spacing w:val="-17"/>
          <w:w w:val="110"/>
        </w:rPr>
        <w:t xml:space="preserve"> </w:t>
      </w:r>
      <w:r>
        <w:rPr>
          <w:color w:val="182D4A"/>
          <w:w w:val="110"/>
        </w:rPr>
        <w:t>record.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Additional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verification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made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patient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position,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implants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use</w:t>
      </w:r>
      <w:r>
        <w:rPr>
          <w:color w:val="182D4A"/>
          <w:spacing w:val="-17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other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specialized equipment. A Safety Checklist is utilized to enhance communication among caregivers and to confirm critical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patient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information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during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following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periods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while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patient</w:t>
      </w:r>
      <w:r>
        <w:rPr>
          <w:color w:val="182D4A"/>
          <w:spacing w:val="-6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in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w w:val="110"/>
        </w:rPr>
        <w:t>operating/procedure room:</w:t>
      </w:r>
      <w:r>
        <w:rPr>
          <w:color w:val="182D4A"/>
          <w:spacing w:val="-17"/>
          <w:w w:val="110"/>
        </w:rPr>
        <w:t xml:space="preserve"> </w:t>
      </w:r>
      <w:r>
        <w:rPr>
          <w:color w:val="182D4A"/>
          <w:w w:val="110"/>
        </w:rPr>
        <w:t>a)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prior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administration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anesthesia/sedation,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b)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prior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incision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start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procedure, and</w:t>
      </w:r>
      <w:r>
        <w:rPr>
          <w:color w:val="182D4A"/>
          <w:spacing w:val="-17"/>
          <w:w w:val="110"/>
        </w:rPr>
        <w:t xml:space="preserve"> </w:t>
      </w:r>
      <w:r>
        <w:rPr>
          <w:color w:val="182D4A"/>
          <w:w w:val="110"/>
        </w:rPr>
        <w:t>c)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prior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patient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leaving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or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procedure</w:t>
      </w:r>
      <w:r>
        <w:rPr>
          <w:color w:val="182D4A"/>
          <w:spacing w:val="-16"/>
          <w:w w:val="110"/>
        </w:rPr>
        <w:t xml:space="preserve"> </w:t>
      </w:r>
      <w:r>
        <w:rPr>
          <w:color w:val="182D4A"/>
          <w:w w:val="110"/>
        </w:rPr>
        <w:t>room.</w:t>
      </w:r>
    </w:p>
    <w:p w14:paraId="3957E919" w14:textId="3A906FDF" w:rsidR="003B1C4A" w:rsidRDefault="00000000">
      <w:pPr>
        <w:pStyle w:val="BodyText"/>
        <w:spacing w:line="295" w:lineRule="auto"/>
        <w:ind w:right="100"/>
      </w:pPr>
      <w:r>
        <w:rPr>
          <w:color w:val="182D4A"/>
          <w:w w:val="110"/>
        </w:rPr>
        <w:t>In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event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that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nurse is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unable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resolve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a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site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verification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issue with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surgeon/physician (Example: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patient/patient representative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surgeon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do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not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agree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on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site),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"/>
          <w:w w:val="110"/>
        </w:rPr>
        <w:t xml:space="preserve"> </w:t>
      </w:r>
      <w:r>
        <w:rPr>
          <w:color w:val="182D4A"/>
          <w:w w:val="110"/>
        </w:rPr>
        <w:t>nurse</w:t>
      </w:r>
      <w:r>
        <w:rPr>
          <w:color w:val="182D4A"/>
          <w:spacing w:val="-3"/>
          <w:w w:val="110"/>
        </w:rPr>
        <w:t xml:space="preserve"> </w:t>
      </w:r>
      <w:r>
        <w:rPr>
          <w:color w:val="182D4A"/>
          <w:w w:val="110"/>
        </w:rPr>
        <w:t>immediately notifies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5"/>
          <w:w w:val="110"/>
        </w:rPr>
        <w:t xml:space="preserve"> </w:t>
      </w:r>
      <w:r w:rsidR="006E5200">
        <w:rPr>
          <w:color w:val="182D4A"/>
          <w:w w:val="110"/>
        </w:rPr>
        <w:t>ASC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Administrator</w:t>
      </w:r>
      <w:r w:rsidR="006E5200">
        <w:rPr>
          <w:color w:val="182D4A"/>
          <w:w w:val="110"/>
        </w:rPr>
        <w:t>/CEO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and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follows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facility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chain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of</w:t>
      </w:r>
      <w:r>
        <w:rPr>
          <w:color w:val="182D4A"/>
          <w:spacing w:val="-13"/>
          <w:w w:val="110"/>
        </w:rPr>
        <w:t xml:space="preserve"> </w:t>
      </w:r>
      <w:r>
        <w:rPr>
          <w:color w:val="182D4A"/>
          <w:w w:val="110"/>
        </w:rPr>
        <w:t>command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policy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resolve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issue prior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starting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surgery/procedure.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operation/procedure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does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not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commence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until</w:t>
      </w:r>
      <w:r>
        <w:rPr>
          <w:color w:val="182D4A"/>
          <w:spacing w:val="-14"/>
          <w:w w:val="110"/>
        </w:rPr>
        <w:t xml:space="preserve"> </w:t>
      </w:r>
      <w:r>
        <w:rPr>
          <w:color w:val="182D4A"/>
          <w:w w:val="110"/>
        </w:rPr>
        <w:t>all discrepancies are resolved.</w:t>
      </w:r>
    </w:p>
    <w:p w14:paraId="3957E91A" w14:textId="77777777" w:rsidR="003B1C4A" w:rsidRDefault="00000000">
      <w:pPr>
        <w:pStyle w:val="BodyText"/>
        <w:spacing w:before="149" w:line="295" w:lineRule="auto"/>
        <w:ind w:right="1319"/>
        <w:rPr>
          <w:color w:val="182D4A"/>
          <w:w w:val="1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3957E94A" wp14:editId="3957E94B">
                <wp:simplePos x="0" y="0"/>
                <wp:positionH relativeFrom="page">
                  <wp:posOffset>1255932</wp:posOffset>
                </wp:positionH>
                <wp:positionV relativeFrom="paragraph">
                  <wp:posOffset>318841</wp:posOffset>
                </wp:positionV>
                <wp:extent cx="5253355" cy="20739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3355" cy="207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7E95A" w14:textId="54C9E4FC" w:rsidR="003B1C4A" w:rsidRDefault="003B1C4A">
                            <w:pPr>
                              <w:spacing w:line="3265" w:lineRule="exact"/>
                              <w:rPr>
                                <w:rFonts w:ascii="Arial"/>
                                <w:sz w:val="29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957E94A" id="Textbox 15" o:spid="_x0000_s1028" type="#_x0000_t202" style="position:absolute;left:0;text-align:left;margin-left:98.9pt;margin-top:25.1pt;width:413.65pt;height:163.3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" filled="f" stroked="f">
                <v:textbox inset="0,0,0,0">
                  <w:txbxContent>
                    <w:p w14:paraId="3957E95A" w14:textId="54C9E4FC" w:rsidR="003B1C4A" w:rsidRDefault="003B1C4A">
                      <w:pPr>
                        <w:spacing w:line="3265" w:lineRule="exact"/>
                        <w:rPr>
                          <w:rFonts w:ascii="Arial"/>
                          <w:sz w:val="29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82D4A"/>
          <w:w w:val="110"/>
        </w:rPr>
        <w:t>Staff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are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encouraged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keep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all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eyes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on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first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invasive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move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to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ensure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proper</w:t>
      </w:r>
      <w:r>
        <w:rPr>
          <w:color w:val="182D4A"/>
          <w:spacing w:val="-15"/>
          <w:w w:val="110"/>
        </w:rPr>
        <w:t xml:space="preserve"> </w:t>
      </w:r>
      <w:r>
        <w:rPr>
          <w:color w:val="182D4A"/>
          <w:w w:val="110"/>
        </w:rPr>
        <w:t>execution. If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any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interruptions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have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occurred,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the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"time-out"</w:t>
      </w:r>
      <w:r>
        <w:rPr>
          <w:color w:val="182D4A"/>
          <w:spacing w:val="-10"/>
          <w:w w:val="110"/>
        </w:rPr>
        <w:t xml:space="preserve"> </w:t>
      </w:r>
      <w:r>
        <w:rPr>
          <w:color w:val="182D4A"/>
          <w:w w:val="110"/>
        </w:rPr>
        <w:t>is</w:t>
      </w:r>
      <w:r>
        <w:rPr>
          <w:color w:val="182D4A"/>
          <w:spacing w:val="-12"/>
          <w:w w:val="110"/>
        </w:rPr>
        <w:t xml:space="preserve"> </w:t>
      </w:r>
      <w:r>
        <w:rPr>
          <w:color w:val="182D4A"/>
          <w:w w:val="110"/>
        </w:rPr>
        <w:t>repeated.</w:t>
      </w:r>
    </w:p>
    <w:p w14:paraId="472C3AD7" w14:textId="77777777" w:rsidR="006E5200" w:rsidRDefault="006E5200">
      <w:pPr>
        <w:pStyle w:val="BodyText"/>
        <w:spacing w:before="149" w:line="295" w:lineRule="auto"/>
        <w:ind w:right="1319"/>
      </w:pPr>
    </w:p>
    <w:p w14:paraId="3957E91B" w14:textId="77777777" w:rsidR="003B1C4A" w:rsidRDefault="00000000">
      <w:pPr>
        <w:spacing w:before="150"/>
        <w:ind w:left="329"/>
        <w:rPr>
          <w:b/>
          <w:i/>
          <w:sz w:val="21"/>
        </w:rPr>
      </w:pPr>
      <w:r>
        <w:rPr>
          <w:b/>
          <w:i/>
          <w:color w:val="182D4A"/>
          <w:spacing w:val="-4"/>
          <w:sz w:val="21"/>
        </w:rPr>
        <w:lastRenderedPageBreak/>
        <w:t>Anesthesia</w:t>
      </w:r>
      <w:r>
        <w:rPr>
          <w:b/>
          <w:i/>
          <w:color w:val="182D4A"/>
          <w:spacing w:val="-10"/>
          <w:sz w:val="21"/>
        </w:rPr>
        <w:t xml:space="preserve"> </w:t>
      </w:r>
      <w:r>
        <w:rPr>
          <w:b/>
          <w:i/>
          <w:color w:val="182D4A"/>
          <w:spacing w:val="-4"/>
          <w:sz w:val="21"/>
        </w:rPr>
        <w:t>"Time</w:t>
      </w:r>
      <w:r>
        <w:rPr>
          <w:b/>
          <w:i/>
          <w:color w:val="182D4A"/>
          <w:spacing w:val="-10"/>
          <w:sz w:val="21"/>
        </w:rPr>
        <w:t xml:space="preserve"> </w:t>
      </w:r>
      <w:r>
        <w:rPr>
          <w:b/>
          <w:i/>
          <w:color w:val="182D4A"/>
          <w:spacing w:val="-4"/>
          <w:sz w:val="21"/>
        </w:rPr>
        <w:t>Out"</w:t>
      </w:r>
      <w:r>
        <w:rPr>
          <w:b/>
          <w:i/>
          <w:color w:val="182D4A"/>
          <w:spacing w:val="-8"/>
          <w:sz w:val="21"/>
        </w:rPr>
        <w:t xml:space="preserve"> </w:t>
      </w:r>
      <w:r>
        <w:rPr>
          <w:b/>
          <w:i/>
          <w:color w:val="182D4A"/>
          <w:spacing w:val="-4"/>
          <w:sz w:val="21"/>
        </w:rPr>
        <w:t>(FLORIDA)</w:t>
      </w:r>
    </w:p>
    <w:p w14:paraId="3957E91C" w14:textId="77777777" w:rsidR="003B1C4A" w:rsidRDefault="00000000">
      <w:pPr>
        <w:spacing w:before="206" w:line="295" w:lineRule="auto"/>
        <w:ind w:left="329"/>
        <w:rPr>
          <w:i/>
          <w:sz w:val="21"/>
        </w:rPr>
      </w:pPr>
      <w:r>
        <w:rPr>
          <w:i/>
          <w:color w:val="182D4A"/>
          <w:spacing w:val="-2"/>
          <w:w w:val="120"/>
          <w:sz w:val="21"/>
        </w:rPr>
        <w:t>In</w:t>
      </w:r>
      <w:r>
        <w:rPr>
          <w:i/>
          <w:color w:val="182D4A"/>
          <w:spacing w:val="-10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the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Operating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Room/Procedure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Room,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the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anesthesia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provider</w:t>
      </w:r>
      <w:r>
        <w:rPr>
          <w:i/>
          <w:color w:val="182D4A"/>
          <w:spacing w:val="-10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and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the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circulating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nurse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pause</w:t>
      </w:r>
      <w:r>
        <w:rPr>
          <w:i/>
          <w:color w:val="182D4A"/>
          <w:spacing w:val="-11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>prior</w:t>
      </w:r>
      <w:r>
        <w:rPr>
          <w:i/>
          <w:color w:val="182D4A"/>
          <w:spacing w:val="-8"/>
          <w:w w:val="120"/>
          <w:sz w:val="21"/>
        </w:rPr>
        <w:t xml:space="preserve"> </w:t>
      </w:r>
      <w:r>
        <w:rPr>
          <w:i/>
          <w:color w:val="182D4A"/>
          <w:spacing w:val="-2"/>
          <w:w w:val="120"/>
          <w:sz w:val="21"/>
        </w:rPr>
        <w:t xml:space="preserve">to </w:t>
      </w:r>
      <w:r>
        <w:rPr>
          <w:i/>
          <w:color w:val="182D4A"/>
          <w:w w:val="115"/>
          <w:sz w:val="21"/>
        </w:rPr>
        <w:t>induction and</w:t>
      </w:r>
      <w:r>
        <w:rPr>
          <w:i/>
          <w:color w:val="182D4A"/>
          <w:spacing w:val="-1"/>
          <w:w w:val="115"/>
          <w:sz w:val="21"/>
        </w:rPr>
        <w:t xml:space="preserve"> </w:t>
      </w:r>
      <w:r>
        <w:rPr>
          <w:i/>
          <w:color w:val="182D4A"/>
          <w:w w:val="115"/>
          <w:sz w:val="21"/>
        </w:rPr>
        <w:t>verbally</w:t>
      </w:r>
      <w:r>
        <w:rPr>
          <w:i/>
          <w:color w:val="182D4A"/>
          <w:spacing w:val="-1"/>
          <w:w w:val="115"/>
          <w:sz w:val="21"/>
        </w:rPr>
        <w:t xml:space="preserve"> </w:t>
      </w:r>
      <w:r>
        <w:rPr>
          <w:i/>
          <w:color w:val="182D4A"/>
          <w:w w:val="115"/>
          <w:sz w:val="21"/>
        </w:rPr>
        <w:t>verify</w:t>
      </w:r>
      <w:r>
        <w:rPr>
          <w:i/>
          <w:color w:val="182D4A"/>
          <w:spacing w:val="-1"/>
          <w:w w:val="115"/>
          <w:sz w:val="21"/>
        </w:rPr>
        <w:t xml:space="preserve"> </w:t>
      </w:r>
      <w:r>
        <w:rPr>
          <w:i/>
          <w:color w:val="182D4A"/>
          <w:w w:val="115"/>
          <w:sz w:val="21"/>
        </w:rPr>
        <w:t>the</w:t>
      </w:r>
      <w:r>
        <w:rPr>
          <w:i/>
          <w:color w:val="182D4A"/>
          <w:spacing w:val="-1"/>
          <w:w w:val="115"/>
          <w:sz w:val="21"/>
        </w:rPr>
        <w:t xml:space="preserve"> </w:t>
      </w:r>
      <w:r>
        <w:rPr>
          <w:i/>
          <w:color w:val="182D4A"/>
          <w:w w:val="115"/>
          <w:sz w:val="21"/>
        </w:rPr>
        <w:t>patient</w:t>
      </w:r>
      <w:r>
        <w:rPr>
          <w:i/>
          <w:color w:val="182D4A"/>
          <w:spacing w:val="-1"/>
          <w:w w:val="115"/>
          <w:sz w:val="21"/>
        </w:rPr>
        <w:t xml:space="preserve"> </w:t>
      </w:r>
      <w:r>
        <w:rPr>
          <w:i/>
          <w:color w:val="182D4A"/>
          <w:w w:val="115"/>
          <w:sz w:val="21"/>
        </w:rPr>
        <w:t>identification, planned</w:t>
      </w:r>
      <w:r>
        <w:rPr>
          <w:i/>
          <w:color w:val="182D4A"/>
          <w:spacing w:val="-1"/>
          <w:w w:val="115"/>
          <w:sz w:val="21"/>
        </w:rPr>
        <w:t xml:space="preserve"> </w:t>
      </w:r>
      <w:r>
        <w:rPr>
          <w:i/>
          <w:color w:val="182D4A"/>
          <w:w w:val="115"/>
          <w:sz w:val="21"/>
        </w:rPr>
        <w:t>anesthesia,</w:t>
      </w:r>
      <w:r>
        <w:rPr>
          <w:i/>
          <w:color w:val="182D4A"/>
          <w:spacing w:val="-1"/>
          <w:w w:val="115"/>
          <w:sz w:val="21"/>
        </w:rPr>
        <w:t xml:space="preserve"> </w:t>
      </w:r>
      <w:r>
        <w:rPr>
          <w:i/>
          <w:color w:val="182D4A"/>
          <w:w w:val="115"/>
          <w:sz w:val="21"/>
        </w:rPr>
        <w:t>intended procedure</w:t>
      </w:r>
      <w:r>
        <w:rPr>
          <w:i/>
          <w:color w:val="182D4A"/>
          <w:spacing w:val="-1"/>
          <w:w w:val="115"/>
          <w:sz w:val="21"/>
        </w:rPr>
        <w:t xml:space="preserve"> </w:t>
      </w:r>
      <w:r>
        <w:rPr>
          <w:i/>
          <w:color w:val="182D4A"/>
          <w:w w:val="115"/>
          <w:sz w:val="21"/>
        </w:rPr>
        <w:t>and</w:t>
      </w:r>
      <w:r>
        <w:rPr>
          <w:i/>
          <w:color w:val="182D4A"/>
          <w:spacing w:val="-1"/>
          <w:w w:val="115"/>
          <w:sz w:val="21"/>
        </w:rPr>
        <w:t xml:space="preserve"> </w:t>
      </w:r>
      <w:r>
        <w:rPr>
          <w:i/>
          <w:color w:val="182D4A"/>
          <w:w w:val="115"/>
          <w:sz w:val="21"/>
        </w:rPr>
        <w:t xml:space="preserve">correct </w:t>
      </w:r>
      <w:r>
        <w:rPr>
          <w:i/>
          <w:color w:val="182D4A"/>
          <w:w w:val="120"/>
          <w:sz w:val="21"/>
        </w:rPr>
        <w:t>surgical/procedure</w:t>
      </w:r>
      <w:r>
        <w:rPr>
          <w:i/>
          <w:color w:val="182D4A"/>
          <w:spacing w:val="-19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site</w:t>
      </w:r>
      <w:r>
        <w:rPr>
          <w:i/>
          <w:color w:val="182D4A"/>
          <w:spacing w:val="-19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with</w:t>
      </w:r>
      <w:r>
        <w:rPr>
          <w:i/>
          <w:color w:val="182D4A"/>
          <w:spacing w:val="-18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the</w:t>
      </w:r>
      <w:r>
        <w:rPr>
          <w:i/>
          <w:color w:val="182D4A"/>
          <w:spacing w:val="-19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patient's</w:t>
      </w:r>
      <w:r>
        <w:rPr>
          <w:i/>
          <w:color w:val="182D4A"/>
          <w:spacing w:val="-19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record.</w:t>
      </w:r>
      <w:r>
        <w:rPr>
          <w:i/>
          <w:color w:val="182D4A"/>
          <w:spacing w:val="-19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This</w:t>
      </w:r>
      <w:r>
        <w:rPr>
          <w:i/>
          <w:color w:val="182D4A"/>
          <w:spacing w:val="-19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"anesthesia</w:t>
      </w:r>
      <w:r>
        <w:rPr>
          <w:i/>
          <w:color w:val="182D4A"/>
          <w:spacing w:val="-19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time-out"</w:t>
      </w:r>
      <w:r>
        <w:rPr>
          <w:i/>
          <w:color w:val="182D4A"/>
          <w:spacing w:val="-16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is</w:t>
      </w:r>
      <w:r>
        <w:rPr>
          <w:i/>
          <w:color w:val="182D4A"/>
          <w:spacing w:val="-19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documented</w:t>
      </w:r>
      <w:r>
        <w:rPr>
          <w:i/>
          <w:color w:val="182D4A"/>
          <w:spacing w:val="-19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in</w:t>
      </w:r>
      <w:r>
        <w:rPr>
          <w:i/>
          <w:color w:val="182D4A"/>
          <w:spacing w:val="-18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the anesthesia</w:t>
      </w:r>
      <w:r>
        <w:rPr>
          <w:i/>
          <w:color w:val="182D4A"/>
          <w:spacing w:val="-10"/>
          <w:w w:val="120"/>
          <w:sz w:val="21"/>
        </w:rPr>
        <w:t xml:space="preserve"> </w:t>
      </w:r>
      <w:r>
        <w:rPr>
          <w:i/>
          <w:color w:val="182D4A"/>
          <w:w w:val="120"/>
          <w:sz w:val="21"/>
        </w:rPr>
        <w:t>record.</w:t>
      </w:r>
    </w:p>
    <w:p w14:paraId="3957E91D" w14:textId="77777777" w:rsidR="003B1C4A" w:rsidRDefault="00000000">
      <w:pPr>
        <w:pStyle w:val="Heading1"/>
      </w:pPr>
      <w:bookmarkStart w:id="4" w:name="REFERENCES:"/>
      <w:bookmarkEnd w:id="4"/>
      <w:r>
        <w:rPr>
          <w:color w:val="182D4A"/>
          <w:spacing w:val="-12"/>
        </w:rPr>
        <w:t>REFERENCES:</w:t>
      </w:r>
    </w:p>
    <w:p w14:paraId="3957E91E" w14:textId="77777777" w:rsidR="003B1C4A" w:rsidRDefault="00000000">
      <w:pPr>
        <w:pStyle w:val="BodyText"/>
        <w:spacing w:before="158" w:line="295" w:lineRule="auto"/>
      </w:pPr>
      <w:r>
        <w:rPr>
          <w:color w:val="182D4A"/>
          <w:w w:val="105"/>
        </w:rPr>
        <w:t>AORN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Official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Statement</w:t>
      </w:r>
      <w:r>
        <w:rPr>
          <w:color w:val="182D4A"/>
          <w:spacing w:val="-7"/>
          <w:w w:val="105"/>
        </w:rPr>
        <w:t xml:space="preserve"> </w:t>
      </w:r>
      <w:r>
        <w:rPr>
          <w:color w:val="182D4A"/>
          <w:w w:val="105"/>
        </w:rPr>
        <w:t>on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Correct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Site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Surgery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Universal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Protocol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for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Preventing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Wrong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Site,</w:t>
      </w:r>
      <w:r>
        <w:rPr>
          <w:color w:val="182D4A"/>
          <w:spacing w:val="-10"/>
          <w:w w:val="105"/>
        </w:rPr>
        <w:t xml:space="preserve"> </w:t>
      </w:r>
      <w:r>
        <w:rPr>
          <w:color w:val="182D4A"/>
          <w:w w:val="105"/>
        </w:rPr>
        <w:t>Wrong Procedure, Wrong Person Surgery, 2009</w:t>
      </w:r>
    </w:p>
    <w:p w14:paraId="659BB404" w14:textId="77777777" w:rsidR="00967F8F" w:rsidRDefault="00000000" w:rsidP="00425494">
      <w:pPr>
        <w:pStyle w:val="BodyText"/>
        <w:spacing w:before="206" w:line="444" w:lineRule="auto"/>
        <w:ind w:right="4468"/>
        <w:rPr>
          <w:color w:val="182D4A"/>
          <w:spacing w:val="-2"/>
          <w:w w:val="110"/>
        </w:rPr>
      </w:pPr>
      <w:r>
        <w:rPr>
          <w:color w:val="182D4A"/>
          <w:spacing w:val="-2"/>
          <w:w w:val="110"/>
        </w:rPr>
        <w:t>The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Joint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Commission</w:t>
      </w:r>
      <w:r>
        <w:rPr>
          <w:color w:val="182D4A"/>
          <w:spacing w:val="-5"/>
          <w:w w:val="110"/>
        </w:rPr>
        <w:t xml:space="preserve"> </w:t>
      </w:r>
      <w:r>
        <w:rPr>
          <w:color w:val="182D4A"/>
          <w:spacing w:val="-2"/>
          <w:w w:val="110"/>
        </w:rPr>
        <w:t>(TJC)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Universal</w:t>
      </w:r>
      <w:r>
        <w:rPr>
          <w:color w:val="182D4A"/>
          <w:spacing w:val="-8"/>
          <w:w w:val="110"/>
        </w:rPr>
        <w:t xml:space="preserve"> </w:t>
      </w:r>
      <w:r>
        <w:rPr>
          <w:color w:val="182D4A"/>
          <w:spacing w:val="-2"/>
          <w:w w:val="110"/>
        </w:rPr>
        <w:t>Protocol</w:t>
      </w:r>
      <w:r>
        <w:rPr>
          <w:color w:val="182D4A"/>
          <w:spacing w:val="-8"/>
          <w:w w:val="110"/>
        </w:rPr>
        <w:t xml:space="preserve"> </w:t>
      </w:r>
    </w:p>
    <w:p w14:paraId="3957E928" w14:textId="0938DDA5" w:rsidR="003B1C4A" w:rsidRDefault="00000000" w:rsidP="00425494">
      <w:pPr>
        <w:pStyle w:val="BodyText"/>
        <w:spacing w:before="206" w:line="444" w:lineRule="auto"/>
        <w:ind w:right="4468"/>
        <w:sectPr w:rsidR="003B1C4A">
          <w:footerReference w:type="default" r:id="rId7"/>
          <w:pgSz w:w="12240" w:h="15840"/>
          <w:pgMar w:top="1360" w:right="960" w:bottom="940" w:left="1140" w:header="0" w:footer="759" w:gutter="0"/>
          <w:cols w:space="720"/>
        </w:sectPr>
      </w:pPr>
      <w:r>
        <w:rPr>
          <w:color w:val="182D4A"/>
          <w:spacing w:val="-2"/>
          <w:w w:val="110"/>
        </w:rPr>
        <w:t xml:space="preserve"> </w:t>
      </w:r>
      <w:r>
        <w:rPr>
          <w:color w:val="182D4A"/>
          <w:w w:val="110"/>
        </w:rPr>
        <w:t>Who Safe Surgery Checklist 2008</w:t>
      </w:r>
      <w:bookmarkStart w:id="5" w:name="Approval_Signatures"/>
      <w:bookmarkEnd w:id="5"/>
    </w:p>
    <w:p w14:paraId="3957E92B" w14:textId="1256782B" w:rsidR="003B1C4A" w:rsidRDefault="003B1C4A" w:rsidP="006E5200">
      <w:pPr>
        <w:pStyle w:val="BodyText"/>
        <w:tabs>
          <w:tab w:val="left" w:pos="3521"/>
        </w:tabs>
        <w:spacing w:before="149" w:line="268" w:lineRule="auto"/>
        <w:ind w:left="0" w:right="38"/>
        <w:sectPr w:rsidR="003B1C4A">
          <w:type w:val="continuous"/>
          <w:pgSz w:w="12240" w:h="15840"/>
          <w:pgMar w:top="1220" w:right="960" w:bottom="940" w:left="1140" w:header="0" w:footer="759" w:gutter="0"/>
          <w:cols w:num="2" w:space="720" w:equalWidth="0">
            <w:col w:w="5815" w:space="989"/>
            <w:col w:w="3336"/>
          </w:cols>
        </w:sectPr>
      </w:pPr>
    </w:p>
    <w:p w14:paraId="3957E939" w14:textId="7809ADD2" w:rsidR="003B1C4A" w:rsidRDefault="003B1C4A" w:rsidP="00425494">
      <w:pPr>
        <w:pStyle w:val="BodyText"/>
        <w:spacing w:before="107" w:line="415" w:lineRule="auto"/>
        <w:ind w:left="209" w:right="7356"/>
      </w:pPr>
    </w:p>
    <w:sectPr w:rsidR="003B1C4A">
      <w:pgSz w:w="12240" w:h="15840"/>
      <w:pgMar w:top="1200" w:right="960" w:bottom="940" w:left="11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6238" w14:textId="77777777" w:rsidR="004142FA" w:rsidRDefault="004142FA">
      <w:r>
        <w:separator/>
      </w:r>
    </w:p>
  </w:endnote>
  <w:endnote w:type="continuationSeparator" w:id="0">
    <w:p w14:paraId="1F9D0601" w14:textId="77777777" w:rsidR="004142FA" w:rsidRDefault="004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523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7CAD8" w14:textId="1DBB1014" w:rsidR="00D96842" w:rsidRDefault="00D96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7E950" w14:textId="7D18BDD5" w:rsidR="003B1C4A" w:rsidRDefault="003B1C4A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2673" w14:textId="77777777" w:rsidR="004142FA" w:rsidRDefault="004142FA">
      <w:r>
        <w:separator/>
      </w:r>
    </w:p>
  </w:footnote>
  <w:footnote w:type="continuationSeparator" w:id="0">
    <w:p w14:paraId="496F9BD5" w14:textId="77777777" w:rsidR="004142FA" w:rsidRDefault="004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B3548"/>
    <w:multiLevelType w:val="hybridMultilevel"/>
    <w:tmpl w:val="74C65252"/>
    <w:lvl w:ilvl="0" w:tplc="68F29DAE">
      <w:numFmt w:val="bullet"/>
      <w:lvlText w:val="•"/>
      <w:lvlJc w:val="left"/>
      <w:pPr>
        <w:ind w:left="1258" w:hanging="231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82D4A"/>
        <w:spacing w:val="0"/>
        <w:w w:val="95"/>
        <w:sz w:val="21"/>
        <w:szCs w:val="21"/>
        <w:lang w:val="en-US" w:eastAsia="en-US" w:bidi="ar-SA"/>
      </w:rPr>
    </w:lvl>
    <w:lvl w:ilvl="1" w:tplc="C308A780">
      <w:numFmt w:val="bullet"/>
      <w:lvlText w:val="◦"/>
      <w:lvlJc w:val="left"/>
      <w:pPr>
        <w:ind w:left="2186" w:hanging="235"/>
      </w:pPr>
      <w:rPr>
        <w:rFonts w:ascii="Arial" w:eastAsia="Arial" w:hAnsi="Arial" w:cs="Arial" w:hint="default"/>
        <w:b w:val="0"/>
        <w:bCs w:val="0"/>
        <w:i w:val="0"/>
        <w:iCs w:val="0"/>
        <w:color w:val="182D4A"/>
        <w:spacing w:val="0"/>
        <w:w w:val="99"/>
        <w:sz w:val="21"/>
        <w:szCs w:val="21"/>
        <w:lang w:val="en-US" w:eastAsia="en-US" w:bidi="ar-SA"/>
      </w:rPr>
    </w:lvl>
    <w:lvl w:ilvl="2" w:tplc="65DABB8A">
      <w:numFmt w:val="bullet"/>
      <w:lvlText w:val="•"/>
      <w:lvlJc w:val="left"/>
      <w:pPr>
        <w:ind w:left="3064" w:hanging="235"/>
      </w:pPr>
      <w:rPr>
        <w:rFonts w:hint="default"/>
        <w:lang w:val="en-US" w:eastAsia="en-US" w:bidi="ar-SA"/>
      </w:rPr>
    </w:lvl>
    <w:lvl w:ilvl="3" w:tplc="1BDE62A8">
      <w:numFmt w:val="bullet"/>
      <w:lvlText w:val="•"/>
      <w:lvlJc w:val="left"/>
      <w:pPr>
        <w:ind w:left="3948" w:hanging="235"/>
      </w:pPr>
      <w:rPr>
        <w:rFonts w:hint="default"/>
        <w:lang w:val="en-US" w:eastAsia="en-US" w:bidi="ar-SA"/>
      </w:rPr>
    </w:lvl>
    <w:lvl w:ilvl="4" w:tplc="2180AA38">
      <w:numFmt w:val="bullet"/>
      <w:lvlText w:val="•"/>
      <w:lvlJc w:val="left"/>
      <w:pPr>
        <w:ind w:left="4833" w:hanging="235"/>
      </w:pPr>
      <w:rPr>
        <w:rFonts w:hint="default"/>
        <w:lang w:val="en-US" w:eastAsia="en-US" w:bidi="ar-SA"/>
      </w:rPr>
    </w:lvl>
    <w:lvl w:ilvl="5" w:tplc="BA1E80DA">
      <w:numFmt w:val="bullet"/>
      <w:lvlText w:val="•"/>
      <w:lvlJc w:val="left"/>
      <w:pPr>
        <w:ind w:left="5717" w:hanging="235"/>
      </w:pPr>
      <w:rPr>
        <w:rFonts w:hint="default"/>
        <w:lang w:val="en-US" w:eastAsia="en-US" w:bidi="ar-SA"/>
      </w:rPr>
    </w:lvl>
    <w:lvl w:ilvl="6" w:tplc="B7CC8052">
      <w:numFmt w:val="bullet"/>
      <w:lvlText w:val="•"/>
      <w:lvlJc w:val="left"/>
      <w:pPr>
        <w:ind w:left="6602" w:hanging="235"/>
      </w:pPr>
      <w:rPr>
        <w:rFonts w:hint="default"/>
        <w:lang w:val="en-US" w:eastAsia="en-US" w:bidi="ar-SA"/>
      </w:rPr>
    </w:lvl>
    <w:lvl w:ilvl="7" w:tplc="612AE9A4">
      <w:numFmt w:val="bullet"/>
      <w:lvlText w:val="•"/>
      <w:lvlJc w:val="left"/>
      <w:pPr>
        <w:ind w:left="7486" w:hanging="235"/>
      </w:pPr>
      <w:rPr>
        <w:rFonts w:hint="default"/>
        <w:lang w:val="en-US" w:eastAsia="en-US" w:bidi="ar-SA"/>
      </w:rPr>
    </w:lvl>
    <w:lvl w:ilvl="8" w:tplc="D038796E">
      <w:numFmt w:val="bullet"/>
      <w:lvlText w:val="•"/>
      <w:lvlJc w:val="left"/>
      <w:pPr>
        <w:ind w:left="8371" w:hanging="235"/>
      </w:pPr>
      <w:rPr>
        <w:rFonts w:hint="default"/>
        <w:lang w:val="en-US" w:eastAsia="en-US" w:bidi="ar-SA"/>
      </w:rPr>
    </w:lvl>
  </w:abstractNum>
  <w:num w:numId="1" w16cid:durableId="58735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4A"/>
    <w:rsid w:val="00106508"/>
    <w:rsid w:val="002150FA"/>
    <w:rsid w:val="00313BF8"/>
    <w:rsid w:val="003553C0"/>
    <w:rsid w:val="003B1C4A"/>
    <w:rsid w:val="004142FA"/>
    <w:rsid w:val="00425494"/>
    <w:rsid w:val="005140B3"/>
    <w:rsid w:val="006E5200"/>
    <w:rsid w:val="00737A14"/>
    <w:rsid w:val="008069CF"/>
    <w:rsid w:val="00967F8F"/>
    <w:rsid w:val="00A47FC5"/>
    <w:rsid w:val="00BA3E61"/>
    <w:rsid w:val="00D47D0A"/>
    <w:rsid w:val="00D66A38"/>
    <w:rsid w:val="00D96842"/>
    <w:rsid w:val="00DE6834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E8D8"/>
  <w15:docId w15:val="{E7E81813-F224-48FB-8C92-EF4EC72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99"/>
      <w:ind w:left="329"/>
      <w:outlineLvl w:val="0"/>
    </w:pPr>
    <w:rPr>
      <w:b/>
      <w:bCs/>
      <w:sz w:val="45"/>
      <w:szCs w:val="45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329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19"/>
      <w:ind w:left="1256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E25C2"/>
    <w:pPr>
      <w:widowControl/>
      <w:autoSpaceDE/>
      <w:autoSpaceDN/>
    </w:pPr>
    <w:rPr>
      <w:rFonts w:ascii="Gill Sans MT" w:eastAsia="Gill Sans MT" w:hAnsi="Gill Sans MT" w:cs="Gill Sans MT"/>
    </w:rPr>
  </w:style>
  <w:style w:type="paragraph" w:styleId="Header">
    <w:name w:val="header"/>
    <w:basedOn w:val="Normal"/>
    <w:link w:val="HeaderChar"/>
    <w:uiPriority w:val="99"/>
    <w:unhideWhenUsed/>
    <w:rsid w:val="00D96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842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96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842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Verification and Time Out</dc:title>
  <dc:subject>AMSURG</dc:subject>
  <dc:creator>Chandler, Lisa: DIR QUALITY COMPLIANCE</dc:creator>
  <cp:lastModifiedBy>Becky Ziegler-Otis</cp:lastModifiedBy>
  <cp:revision>2</cp:revision>
  <dcterms:created xsi:type="dcterms:W3CDTF">2024-10-15T20:55:00Z</dcterms:created>
  <dcterms:modified xsi:type="dcterms:W3CDTF">2024-10-15T20:55:00Z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PolicyStat</vt:lpwstr>
  </property>
  <property fmtid="{D5CDD505-2E9C-101B-9397-08002B2CF9AE}" pid="4" name="Producer">
    <vt:lpwstr>Prince 12.5.1 (www.princexml.com)</vt:lpwstr>
  </property>
  <property fmtid="{D5CDD505-2E9C-101B-9397-08002B2CF9AE}" pid="5" name="LastSaved">
    <vt:filetime>2024-10-07T00:00:00Z</vt:filetime>
  </property>
</Properties>
</file>